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32BA8" w14:textId="77777777" w:rsidR="00F66446" w:rsidRPr="007F016B" w:rsidRDefault="005B02E6" w:rsidP="006D30EA">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jc w:val="right"/>
        <w:rPr>
          <w:b/>
          <w:sz w:val="16"/>
          <w:szCs w:val="16"/>
        </w:rPr>
      </w:pPr>
      <w:r w:rsidRPr="00006726">
        <w:rPr>
          <w:b/>
          <w:sz w:val="24"/>
          <w:szCs w:val="24"/>
        </w:rPr>
        <w:t xml:space="preserve">Section 1: </w:t>
      </w:r>
      <w:r w:rsidR="006D30EA">
        <w:rPr>
          <w:b/>
          <w:sz w:val="24"/>
          <w:szCs w:val="24"/>
        </w:rPr>
        <w:t>Metal Recycling General Operative (MGRO)</w:t>
      </w:r>
      <w:r w:rsidR="00E62494">
        <w:rPr>
          <w:b/>
          <w:sz w:val="24"/>
          <w:szCs w:val="24"/>
        </w:rPr>
        <w:t xml:space="preserve"> </w:t>
      </w:r>
      <w:r w:rsidR="006D30EA">
        <w:rPr>
          <w:b/>
          <w:sz w:val="24"/>
          <w:szCs w:val="24"/>
        </w:rPr>
        <w:tab/>
        <w:t xml:space="preserve">     </w:t>
      </w:r>
      <w:r w:rsidR="006D30EA">
        <w:rPr>
          <w:sz w:val="24"/>
          <w:szCs w:val="24"/>
        </w:rPr>
        <w:t>Attainment: Level 2. Duration:</w:t>
      </w:r>
      <w:r w:rsidR="00E62494" w:rsidRPr="00E62494">
        <w:rPr>
          <w:sz w:val="24"/>
          <w:szCs w:val="24"/>
        </w:rPr>
        <w:t xml:space="preserve"> 12-18months.</w:t>
      </w:r>
      <w:r w:rsidR="006D30EA" w:rsidRPr="007F016B">
        <w:rPr>
          <w:b/>
          <w:sz w:val="16"/>
          <w:szCs w:val="16"/>
        </w:rPr>
        <w:t xml:space="preserve"> </w:t>
      </w:r>
    </w:p>
    <w:p w14:paraId="6EC2552A" w14:textId="77777777" w:rsidR="00854FA3" w:rsidRPr="00854FA3" w:rsidRDefault="00854FA3" w:rsidP="00167B7F">
      <w:pPr>
        <w:spacing w:line="240" w:lineRule="auto"/>
        <w:contextualSpacing/>
        <w:rPr>
          <w:sz w:val="16"/>
          <w:szCs w:val="16"/>
        </w:rPr>
      </w:pPr>
    </w:p>
    <w:p w14:paraId="2848003D" w14:textId="4331E34E" w:rsidR="00854FA3" w:rsidRDefault="005B02E6" w:rsidP="00167B7F">
      <w:pPr>
        <w:spacing w:line="240" w:lineRule="auto"/>
        <w:contextualSpacing/>
        <w:rPr>
          <w:sz w:val="24"/>
          <w:szCs w:val="24"/>
        </w:rPr>
      </w:pPr>
      <w:r w:rsidRPr="004D1A84">
        <w:rPr>
          <w:sz w:val="24"/>
          <w:szCs w:val="24"/>
        </w:rPr>
        <w:t>Working for companies of all sizes,</w:t>
      </w:r>
      <w:r w:rsidR="00854FA3">
        <w:rPr>
          <w:sz w:val="24"/>
          <w:szCs w:val="24"/>
        </w:rPr>
        <w:t xml:space="preserve"> from large multi-nationals to SMEs to family-run independents</w:t>
      </w:r>
      <w:bookmarkStart w:id="0" w:name="_GoBack"/>
      <w:bookmarkEnd w:id="0"/>
      <w:r w:rsidR="00854FA3">
        <w:rPr>
          <w:sz w:val="24"/>
          <w:szCs w:val="24"/>
        </w:rPr>
        <w:t>,</w:t>
      </w:r>
      <w:r w:rsidRPr="004D1A84">
        <w:rPr>
          <w:sz w:val="24"/>
          <w:szCs w:val="24"/>
        </w:rPr>
        <w:t xml:space="preserve"> </w:t>
      </w:r>
      <w:r w:rsidR="004B2E7A">
        <w:rPr>
          <w:sz w:val="24"/>
          <w:szCs w:val="24"/>
        </w:rPr>
        <w:t>t</w:t>
      </w:r>
      <w:r w:rsidRPr="004D1A84">
        <w:rPr>
          <w:sz w:val="24"/>
          <w:szCs w:val="24"/>
        </w:rPr>
        <w:t xml:space="preserve">he MGRO role will see an individual taking on a wide range of different tasks and responsibilities both outside on the yard and in an office-like environment. A team player, an MRGO will be charged with handling all types of equipment and </w:t>
      </w:r>
      <w:r w:rsidR="0022798E">
        <w:rPr>
          <w:sz w:val="24"/>
          <w:szCs w:val="24"/>
        </w:rPr>
        <w:t>will</w:t>
      </w:r>
      <w:r w:rsidRPr="004D1A84">
        <w:rPr>
          <w:sz w:val="24"/>
          <w:szCs w:val="24"/>
        </w:rPr>
        <w:t xml:space="preserve"> perform the many tasks undertaken </w:t>
      </w:r>
      <w:r w:rsidR="0022798E">
        <w:rPr>
          <w:sz w:val="24"/>
          <w:szCs w:val="24"/>
        </w:rPr>
        <w:t xml:space="preserve">in </w:t>
      </w:r>
      <w:r w:rsidRPr="004D1A84">
        <w:rPr>
          <w:sz w:val="24"/>
          <w:szCs w:val="24"/>
        </w:rPr>
        <w:t>a metal recycling yard</w:t>
      </w:r>
      <w:r w:rsidR="006F0549" w:rsidRPr="004D1A84">
        <w:rPr>
          <w:sz w:val="24"/>
          <w:szCs w:val="24"/>
        </w:rPr>
        <w:t>. MRGOs</w:t>
      </w:r>
      <w:r w:rsidRPr="004D1A84">
        <w:rPr>
          <w:sz w:val="24"/>
          <w:szCs w:val="24"/>
        </w:rPr>
        <w:t xml:space="preserve"> </w:t>
      </w:r>
      <w:r w:rsidR="006F0549" w:rsidRPr="004D1A84">
        <w:rPr>
          <w:sz w:val="24"/>
          <w:szCs w:val="24"/>
        </w:rPr>
        <w:t>will identify</w:t>
      </w:r>
      <w:r w:rsidRPr="004D1A84">
        <w:rPr>
          <w:sz w:val="24"/>
          <w:szCs w:val="24"/>
        </w:rPr>
        <w:t xml:space="preserve"> differen</w:t>
      </w:r>
      <w:r w:rsidR="006F0549" w:rsidRPr="004D1A84">
        <w:rPr>
          <w:sz w:val="24"/>
          <w:szCs w:val="24"/>
        </w:rPr>
        <w:t xml:space="preserve">t metals, sort </w:t>
      </w:r>
      <w:r w:rsidR="00212726" w:rsidRPr="004D1A84">
        <w:rPr>
          <w:sz w:val="24"/>
          <w:szCs w:val="24"/>
        </w:rPr>
        <w:t xml:space="preserve">and separate them into </w:t>
      </w:r>
      <w:r w:rsidR="0022798E">
        <w:rPr>
          <w:sz w:val="24"/>
          <w:szCs w:val="24"/>
        </w:rPr>
        <w:t>grades</w:t>
      </w:r>
      <w:r w:rsidR="006D30EA">
        <w:rPr>
          <w:sz w:val="24"/>
          <w:szCs w:val="24"/>
        </w:rPr>
        <w:t>;</w:t>
      </w:r>
      <w:r w:rsidR="0022798E">
        <w:rPr>
          <w:sz w:val="24"/>
          <w:szCs w:val="24"/>
        </w:rPr>
        <w:t xml:space="preserve"> </w:t>
      </w:r>
      <w:r w:rsidR="0022798E">
        <w:rPr>
          <w:sz w:val="24"/>
          <w:szCs w:val="24"/>
        </w:rPr>
        <w:softHyphen/>
      </w:r>
      <w:r w:rsidRPr="004D1A84">
        <w:rPr>
          <w:sz w:val="24"/>
          <w:szCs w:val="24"/>
        </w:rPr>
        <w:t>over</w:t>
      </w:r>
      <w:r w:rsidR="0022798E">
        <w:rPr>
          <w:sz w:val="24"/>
          <w:szCs w:val="24"/>
        </w:rPr>
        <w:t>;</w:t>
      </w:r>
      <w:r w:rsidR="006D30EA">
        <w:rPr>
          <w:sz w:val="24"/>
          <w:szCs w:val="24"/>
        </w:rPr>
        <w:t xml:space="preserve"> </w:t>
      </w:r>
      <w:r w:rsidRPr="004D1A84">
        <w:rPr>
          <w:sz w:val="24"/>
          <w:szCs w:val="24"/>
        </w:rPr>
        <w:t>100</w:t>
      </w:r>
      <w:r w:rsidR="0022798E">
        <w:rPr>
          <w:sz w:val="24"/>
          <w:szCs w:val="24"/>
        </w:rPr>
        <w:t>+</w:t>
      </w:r>
      <w:r w:rsidRPr="004D1A84">
        <w:rPr>
          <w:sz w:val="24"/>
          <w:szCs w:val="24"/>
        </w:rPr>
        <w:t xml:space="preserve"> different metallic material groups are regularly traded.</w:t>
      </w:r>
      <w:r w:rsidR="006F0549" w:rsidRPr="004D1A84">
        <w:rPr>
          <w:sz w:val="24"/>
          <w:szCs w:val="24"/>
        </w:rPr>
        <w:t xml:space="preserve"> Other tas</w:t>
      </w:r>
      <w:r w:rsidR="0022798E">
        <w:rPr>
          <w:sz w:val="24"/>
          <w:szCs w:val="24"/>
        </w:rPr>
        <w:t>ks could involve processing End-of-</w:t>
      </w:r>
      <w:r w:rsidR="006F0549" w:rsidRPr="004D1A84">
        <w:rPr>
          <w:sz w:val="24"/>
          <w:szCs w:val="24"/>
        </w:rPr>
        <w:t>Life Vehicles (ELV), Waste Electronic and Electrical Equipment (WEEE) and Large Domestic Appliances (LDA).</w:t>
      </w:r>
      <w:r w:rsidRPr="004D1A84">
        <w:rPr>
          <w:sz w:val="24"/>
          <w:szCs w:val="24"/>
        </w:rPr>
        <w:t xml:space="preserve"> The MRGO will develop a knowledge and appreciation of a wide range of processes</w:t>
      </w:r>
      <w:r w:rsidR="00212726" w:rsidRPr="004D1A84">
        <w:rPr>
          <w:sz w:val="24"/>
          <w:szCs w:val="24"/>
        </w:rPr>
        <w:t>, site administration, risk assessment</w:t>
      </w:r>
      <w:r w:rsidRPr="004D1A84">
        <w:rPr>
          <w:sz w:val="24"/>
          <w:szCs w:val="24"/>
        </w:rPr>
        <w:t xml:space="preserve"> </w:t>
      </w:r>
      <w:r w:rsidR="00167B7F">
        <w:rPr>
          <w:sz w:val="24"/>
          <w:szCs w:val="24"/>
        </w:rPr>
        <w:t>as well as</w:t>
      </w:r>
      <w:r w:rsidRPr="004D1A84">
        <w:rPr>
          <w:sz w:val="24"/>
          <w:szCs w:val="24"/>
        </w:rPr>
        <w:t xml:space="preserve"> legislation relating to metal recycling. The MRGO will </w:t>
      </w:r>
      <w:r w:rsidR="00167B7F">
        <w:rPr>
          <w:sz w:val="24"/>
          <w:szCs w:val="24"/>
        </w:rPr>
        <w:t>attain</w:t>
      </w:r>
      <w:r w:rsidRPr="004D1A84">
        <w:rPr>
          <w:sz w:val="24"/>
          <w:szCs w:val="24"/>
        </w:rPr>
        <w:t xml:space="preserve"> the skills to operate indu</w:t>
      </w:r>
      <w:r w:rsidR="006F0549" w:rsidRPr="004D1A84">
        <w:rPr>
          <w:sz w:val="24"/>
          <w:szCs w:val="24"/>
        </w:rPr>
        <w:t>stry-specific and generic</w:t>
      </w:r>
      <w:r w:rsidRPr="004D1A84">
        <w:rPr>
          <w:sz w:val="24"/>
          <w:szCs w:val="24"/>
        </w:rPr>
        <w:t xml:space="preserve"> plant and equipment, such as </w:t>
      </w:r>
      <w:r w:rsidR="006F0549" w:rsidRPr="004D1A84">
        <w:rPr>
          <w:sz w:val="24"/>
          <w:szCs w:val="24"/>
        </w:rPr>
        <w:t xml:space="preserve">a forklift truck, shear and </w:t>
      </w:r>
      <w:r w:rsidRPr="004D1A84">
        <w:rPr>
          <w:sz w:val="24"/>
          <w:szCs w:val="24"/>
        </w:rPr>
        <w:t xml:space="preserve">cable strippers. Safety will form a key element of the MGRO’s role – they will be expected to work safely within a team to ensure materials are processed and handled in the correct and safest way. </w:t>
      </w:r>
    </w:p>
    <w:p w14:paraId="54562C2E" w14:textId="77777777" w:rsidR="00854FA3" w:rsidRPr="00854FA3" w:rsidRDefault="00854FA3" w:rsidP="00167B7F">
      <w:pPr>
        <w:spacing w:line="240" w:lineRule="auto"/>
        <w:contextualSpacing/>
        <w:rPr>
          <w:sz w:val="16"/>
          <w:szCs w:val="16"/>
        </w:rPr>
      </w:pPr>
    </w:p>
    <w:p w14:paraId="31AFFFFE" w14:textId="77777777" w:rsidR="001379B9" w:rsidRDefault="00396660" w:rsidP="00167B7F">
      <w:pPr>
        <w:spacing w:line="240" w:lineRule="auto"/>
        <w:contextualSpacing/>
        <w:rPr>
          <w:sz w:val="24"/>
          <w:szCs w:val="24"/>
        </w:rPr>
      </w:pPr>
      <w:r w:rsidRPr="000F65F8">
        <w:rPr>
          <w:b/>
          <w:sz w:val="24"/>
          <w:szCs w:val="24"/>
        </w:rPr>
        <w:t>Entry Requirements</w:t>
      </w:r>
      <w:r w:rsidRPr="00006726">
        <w:rPr>
          <w:sz w:val="24"/>
          <w:szCs w:val="24"/>
        </w:rPr>
        <w:t xml:space="preserve">: Individual employers will set the selection criteria and specify the entry requirements applicable to </w:t>
      </w:r>
      <w:r w:rsidR="001379B9">
        <w:rPr>
          <w:sz w:val="24"/>
          <w:szCs w:val="24"/>
        </w:rPr>
        <w:t>the</w:t>
      </w:r>
      <w:r w:rsidRPr="00006726">
        <w:rPr>
          <w:sz w:val="24"/>
          <w:szCs w:val="24"/>
        </w:rPr>
        <w:t xml:space="preserve"> area of work. Typically, employers prefer individuals that already hold </w:t>
      </w:r>
      <w:r w:rsidR="001379B9" w:rsidRPr="00006726">
        <w:rPr>
          <w:sz w:val="24"/>
          <w:szCs w:val="24"/>
        </w:rPr>
        <w:t xml:space="preserve">GCSE grades C or above </w:t>
      </w:r>
      <w:r w:rsidR="001379B9">
        <w:rPr>
          <w:sz w:val="24"/>
          <w:szCs w:val="24"/>
        </w:rPr>
        <w:t xml:space="preserve">in English and </w:t>
      </w:r>
      <w:r w:rsidR="00E030DB">
        <w:rPr>
          <w:sz w:val="24"/>
          <w:szCs w:val="24"/>
        </w:rPr>
        <w:t>m</w:t>
      </w:r>
      <w:r w:rsidR="001379B9">
        <w:rPr>
          <w:sz w:val="24"/>
          <w:szCs w:val="24"/>
        </w:rPr>
        <w:t>aths. H</w:t>
      </w:r>
      <w:r w:rsidRPr="00006726">
        <w:rPr>
          <w:sz w:val="24"/>
          <w:szCs w:val="24"/>
        </w:rPr>
        <w:t xml:space="preserve">owever, </w:t>
      </w:r>
      <w:r w:rsidR="001379B9">
        <w:rPr>
          <w:sz w:val="24"/>
          <w:szCs w:val="24"/>
        </w:rPr>
        <w:t>a</w:t>
      </w:r>
      <w:r w:rsidR="001379B9" w:rsidRPr="001379B9">
        <w:rPr>
          <w:sz w:val="24"/>
          <w:szCs w:val="24"/>
        </w:rPr>
        <w:t xml:space="preserve">pprentices without level 1 English and maths will need to achieve this level and take the test for level 2 English and maths prior to </w:t>
      </w:r>
      <w:r w:rsidR="001379B9">
        <w:rPr>
          <w:sz w:val="24"/>
          <w:szCs w:val="24"/>
        </w:rPr>
        <w:t>taking the end-point assessment</w:t>
      </w:r>
      <w:r w:rsidRPr="00006726">
        <w:rPr>
          <w:sz w:val="24"/>
          <w:szCs w:val="24"/>
        </w:rPr>
        <w:t>.</w:t>
      </w:r>
      <w:r w:rsidR="00374C60">
        <w:rPr>
          <w:sz w:val="24"/>
          <w:szCs w:val="24"/>
        </w:rPr>
        <w:t xml:space="preserve"> </w:t>
      </w:r>
    </w:p>
    <w:p w14:paraId="47FC847F" w14:textId="77777777" w:rsidR="001379B9" w:rsidRPr="007F016B" w:rsidRDefault="001379B9" w:rsidP="00167B7F">
      <w:pPr>
        <w:spacing w:line="240" w:lineRule="auto"/>
        <w:contextualSpacing/>
        <w:rPr>
          <w:sz w:val="16"/>
          <w:szCs w:val="16"/>
        </w:rPr>
      </w:pPr>
    </w:p>
    <w:p w14:paraId="3D73D214" w14:textId="77777777" w:rsidR="00212726" w:rsidRPr="00006726" w:rsidRDefault="00374C60" w:rsidP="00167B7F">
      <w:pPr>
        <w:spacing w:line="240" w:lineRule="auto"/>
        <w:contextualSpacing/>
        <w:rPr>
          <w:sz w:val="24"/>
          <w:szCs w:val="24"/>
        </w:rPr>
      </w:pPr>
      <w:r>
        <w:rPr>
          <w:sz w:val="24"/>
          <w:szCs w:val="24"/>
        </w:rPr>
        <w:t xml:space="preserve">Apprentices </w:t>
      </w:r>
      <w:r w:rsidR="00F810BB">
        <w:rPr>
          <w:sz w:val="24"/>
          <w:szCs w:val="24"/>
        </w:rPr>
        <w:t>must</w:t>
      </w:r>
      <w:r>
        <w:rPr>
          <w:sz w:val="24"/>
          <w:szCs w:val="24"/>
        </w:rPr>
        <w:t xml:space="preserve"> </w:t>
      </w:r>
      <w:r w:rsidR="00F810BB">
        <w:rPr>
          <w:sz w:val="24"/>
          <w:szCs w:val="24"/>
        </w:rPr>
        <w:t xml:space="preserve">complete all Core elements and select ONE of the additional options offered. </w:t>
      </w:r>
    </w:p>
    <w:p w14:paraId="1F4F3038" w14:textId="77777777" w:rsidR="009153F6" w:rsidRPr="00006726" w:rsidRDefault="009153F6" w:rsidP="005B02E6">
      <w:pPr>
        <w:spacing w:line="240" w:lineRule="auto"/>
        <w:contextualSpacing/>
        <w:rPr>
          <w:sz w:val="24"/>
          <w:szCs w:val="24"/>
        </w:rPr>
      </w:pPr>
    </w:p>
    <w:p w14:paraId="3BF99DD9" w14:textId="77777777" w:rsidR="005B02E6" w:rsidRPr="00006726" w:rsidRDefault="00006726" w:rsidP="005B02E6">
      <w:pPr>
        <w:pBdr>
          <w:top w:val="single" w:sz="4" w:space="1" w:color="auto"/>
          <w:left w:val="single" w:sz="4" w:space="4" w:color="auto"/>
          <w:bottom w:val="single" w:sz="4" w:space="1" w:color="auto"/>
          <w:right w:val="single" w:sz="4" w:space="4" w:color="auto"/>
        </w:pBdr>
        <w:shd w:val="clear" w:color="auto" w:fill="F2F2F2" w:themeFill="background1" w:themeFillShade="F2"/>
        <w:rPr>
          <w:b/>
          <w:sz w:val="24"/>
          <w:szCs w:val="24"/>
        </w:rPr>
      </w:pPr>
      <w:r w:rsidRPr="00006726">
        <w:rPr>
          <w:b/>
          <w:sz w:val="24"/>
          <w:szCs w:val="24"/>
        </w:rPr>
        <w:t>Section 2 -</w:t>
      </w:r>
      <w:r w:rsidR="005B02E6" w:rsidRPr="00006726">
        <w:rPr>
          <w:b/>
          <w:sz w:val="24"/>
          <w:szCs w:val="24"/>
        </w:rPr>
        <w:t xml:space="preserve"> Core Knowledge</w:t>
      </w:r>
      <w:r w:rsidRPr="00006726">
        <w:rPr>
          <w:b/>
          <w:sz w:val="24"/>
          <w:szCs w:val="24"/>
        </w:rPr>
        <w:t>: The MRGO will deve</w:t>
      </w:r>
      <w:r w:rsidR="008E11AF">
        <w:rPr>
          <w:b/>
          <w:sz w:val="24"/>
          <w:szCs w:val="24"/>
        </w:rPr>
        <w:t xml:space="preserve">lop an </w:t>
      </w:r>
      <w:r>
        <w:rPr>
          <w:b/>
          <w:sz w:val="24"/>
          <w:szCs w:val="24"/>
        </w:rPr>
        <w:t>understanding of:</w:t>
      </w:r>
    </w:p>
    <w:p w14:paraId="72296EF0" w14:textId="77777777" w:rsidR="005B02E6" w:rsidRPr="00006726" w:rsidRDefault="005B02E6" w:rsidP="0024561D">
      <w:pPr>
        <w:pStyle w:val="ListParagraph"/>
        <w:numPr>
          <w:ilvl w:val="0"/>
          <w:numId w:val="1"/>
        </w:numPr>
        <w:ind w:left="142" w:hanging="284"/>
        <w:rPr>
          <w:sz w:val="24"/>
          <w:szCs w:val="24"/>
        </w:rPr>
      </w:pPr>
      <w:r w:rsidRPr="00006726">
        <w:rPr>
          <w:sz w:val="24"/>
          <w:szCs w:val="24"/>
        </w:rPr>
        <w:t>The MRGO role itself and how it fits into business and industry.</w:t>
      </w:r>
    </w:p>
    <w:p w14:paraId="3A91D69D" w14:textId="77777777" w:rsidR="005B02E6" w:rsidRPr="00006726" w:rsidRDefault="005B02E6" w:rsidP="0024561D">
      <w:pPr>
        <w:pStyle w:val="ListParagraph"/>
        <w:numPr>
          <w:ilvl w:val="0"/>
          <w:numId w:val="1"/>
        </w:numPr>
        <w:ind w:left="142" w:hanging="284"/>
        <w:rPr>
          <w:sz w:val="24"/>
          <w:szCs w:val="24"/>
        </w:rPr>
      </w:pPr>
      <w:r w:rsidRPr="00006726">
        <w:rPr>
          <w:sz w:val="24"/>
          <w:szCs w:val="24"/>
        </w:rPr>
        <w:t>Environmental policy and procedures applicable to site such</w:t>
      </w:r>
      <w:r w:rsidR="00F33E2D" w:rsidRPr="00006726">
        <w:rPr>
          <w:sz w:val="24"/>
          <w:szCs w:val="24"/>
        </w:rPr>
        <w:t xml:space="preserve"> </w:t>
      </w:r>
      <w:r w:rsidR="00006726">
        <w:rPr>
          <w:sz w:val="24"/>
          <w:szCs w:val="24"/>
        </w:rPr>
        <w:t>as</w:t>
      </w:r>
      <w:r w:rsidRPr="00006726">
        <w:rPr>
          <w:sz w:val="24"/>
          <w:szCs w:val="24"/>
        </w:rPr>
        <w:t>:</w:t>
      </w:r>
      <w:r w:rsidR="00006726">
        <w:rPr>
          <w:sz w:val="24"/>
          <w:szCs w:val="24"/>
        </w:rPr>
        <w:t xml:space="preserve"> Fire Prevention Plan, Environmental Action Plan, Monitoring, etc.</w:t>
      </w:r>
    </w:p>
    <w:p w14:paraId="07E30E65" w14:textId="77777777" w:rsidR="005B02E6" w:rsidRPr="00006726" w:rsidRDefault="005B02E6" w:rsidP="0024561D">
      <w:pPr>
        <w:pStyle w:val="ListParagraph"/>
        <w:numPr>
          <w:ilvl w:val="0"/>
          <w:numId w:val="1"/>
        </w:numPr>
        <w:ind w:left="142" w:hanging="284"/>
        <w:rPr>
          <w:sz w:val="24"/>
          <w:szCs w:val="24"/>
        </w:rPr>
      </w:pPr>
      <w:r w:rsidRPr="00006726">
        <w:rPr>
          <w:sz w:val="24"/>
          <w:szCs w:val="24"/>
        </w:rPr>
        <w:t>Working in accordance with current legislation,</w:t>
      </w:r>
      <w:r w:rsidR="00006726">
        <w:rPr>
          <w:sz w:val="24"/>
          <w:szCs w:val="24"/>
        </w:rPr>
        <w:t xml:space="preserve"> regulations, codes of practice, including </w:t>
      </w:r>
      <w:r w:rsidRPr="00006726">
        <w:rPr>
          <w:sz w:val="24"/>
          <w:szCs w:val="24"/>
        </w:rPr>
        <w:t>the Scrap Metal Dealers Act (SMDA).</w:t>
      </w:r>
    </w:p>
    <w:p w14:paraId="2CABE580" w14:textId="77777777" w:rsidR="005B02E6" w:rsidRPr="00006726" w:rsidRDefault="005B02E6" w:rsidP="0024561D">
      <w:pPr>
        <w:pStyle w:val="ListParagraph"/>
        <w:numPr>
          <w:ilvl w:val="0"/>
          <w:numId w:val="1"/>
        </w:numPr>
        <w:ind w:left="142" w:hanging="284"/>
        <w:rPr>
          <w:sz w:val="24"/>
          <w:szCs w:val="24"/>
        </w:rPr>
      </w:pPr>
      <w:r w:rsidRPr="00006726">
        <w:rPr>
          <w:sz w:val="24"/>
          <w:szCs w:val="24"/>
        </w:rPr>
        <w:t>Handling a</w:t>
      </w:r>
      <w:r w:rsidR="00F33E2D" w:rsidRPr="00006726">
        <w:rPr>
          <w:sz w:val="24"/>
          <w:szCs w:val="24"/>
        </w:rPr>
        <w:t xml:space="preserve">nd </w:t>
      </w:r>
      <w:r w:rsidR="00006726">
        <w:rPr>
          <w:sz w:val="24"/>
          <w:szCs w:val="24"/>
        </w:rPr>
        <w:t>care</w:t>
      </w:r>
      <w:r w:rsidR="00F33E2D" w:rsidRPr="00006726">
        <w:rPr>
          <w:sz w:val="24"/>
          <w:szCs w:val="24"/>
        </w:rPr>
        <w:t xml:space="preserve"> of applicable industry-</w:t>
      </w:r>
      <w:r w:rsidRPr="00006726">
        <w:rPr>
          <w:sz w:val="24"/>
          <w:szCs w:val="24"/>
        </w:rPr>
        <w:t>specific plant and machinery such as</w:t>
      </w:r>
      <w:r w:rsidR="00006726">
        <w:rPr>
          <w:sz w:val="24"/>
          <w:szCs w:val="24"/>
        </w:rPr>
        <w:t xml:space="preserve"> </w:t>
      </w:r>
      <w:r w:rsidR="00DC5062">
        <w:rPr>
          <w:sz w:val="24"/>
          <w:szCs w:val="24"/>
        </w:rPr>
        <w:t>a shear.</w:t>
      </w:r>
    </w:p>
    <w:p w14:paraId="59902ACD" w14:textId="77777777" w:rsidR="005B02E6" w:rsidRPr="00006726" w:rsidRDefault="00006726" w:rsidP="0024561D">
      <w:pPr>
        <w:pStyle w:val="ListParagraph"/>
        <w:numPr>
          <w:ilvl w:val="0"/>
          <w:numId w:val="1"/>
        </w:numPr>
        <w:ind w:left="142" w:hanging="284"/>
        <w:rPr>
          <w:sz w:val="24"/>
          <w:szCs w:val="24"/>
        </w:rPr>
      </w:pPr>
      <w:r w:rsidRPr="00006726">
        <w:rPr>
          <w:sz w:val="24"/>
          <w:szCs w:val="24"/>
        </w:rPr>
        <w:t>A</w:t>
      </w:r>
      <w:r w:rsidR="00F33E2D" w:rsidRPr="00006726">
        <w:rPr>
          <w:sz w:val="24"/>
          <w:szCs w:val="24"/>
        </w:rPr>
        <w:t xml:space="preserve">cceptance </w:t>
      </w:r>
      <w:r w:rsidRPr="00006726">
        <w:rPr>
          <w:sz w:val="24"/>
          <w:szCs w:val="24"/>
        </w:rPr>
        <w:t>of authorised/unauthorised waste,</w:t>
      </w:r>
      <w:r>
        <w:rPr>
          <w:sz w:val="24"/>
          <w:szCs w:val="24"/>
        </w:rPr>
        <w:t xml:space="preserve"> </w:t>
      </w:r>
      <w:r w:rsidRPr="00006726">
        <w:rPr>
          <w:sz w:val="24"/>
          <w:szCs w:val="24"/>
        </w:rPr>
        <w:t>hazardous/non-haza</w:t>
      </w:r>
      <w:r>
        <w:rPr>
          <w:sz w:val="24"/>
          <w:szCs w:val="24"/>
        </w:rPr>
        <w:t xml:space="preserve">rdous materials, such as </w:t>
      </w:r>
      <w:r w:rsidRPr="00006726">
        <w:rPr>
          <w:sz w:val="24"/>
          <w:szCs w:val="24"/>
        </w:rPr>
        <w:t>WEEE</w:t>
      </w:r>
      <w:r>
        <w:rPr>
          <w:sz w:val="24"/>
          <w:szCs w:val="24"/>
        </w:rPr>
        <w:t>,</w:t>
      </w:r>
      <w:r w:rsidRPr="00006726">
        <w:rPr>
          <w:sz w:val="24"/>
          <w:szCs w:val="24"/>
        </w:rPr>
        <w:t xml:space="preserve"> </w:t>
      </w:r>
      <w:r w:rsidR="00F33E2D" w:rsidRPr="00006726">
        <w:rPr>
          <w:sz w:val="24"/>
          <w:szCs w:val="24"/>
        </w:rPr>
        <w:t xml:space="preserve">inspection procedures, </w:t>
      </w:r>
      <w:r w:rsidR="005B02E6" w:rsidRPr="00006726">
        <w:rPr>
          <w:sz w:val="24"/>
          <w:szCs w:val="24"/>
        </w:rPr>
        <w:t>processing methods and supporting standard operating procedures</w:t>
      </w:r>
      <w:r>
        <w:rPr>
          <w:sz w:val="24"/>
          <w:szCs w:val="24"/>
        </w:rPr>
        <w:t>.</w:t>
      </w:r>
    </w:p>
    <w:p w14:paraId="0AC6E95F" w14:textId="77777777" w:rsidR="005B02E6" w:rsidRPr="00006726" w:rsidRDefault="00F33E2D" w:rsidP="0024561D">
      <w:pPr>
        <w:pStyle w:val="ListParagraph"/>
        <w:numPr>
          <w:ilvl w:val="0"/>
          <w:numId w:val="1"/>
        </w:numPr>
        <w:ind w:left="142" w:hanging="284"/>
        <w:rPr>
          <w:sz w:val="24"/>
          <w:szCs w:val="24"/>
        </w:rPr>
      </w:pPr>
      <w:r w:rsidRPr="00006726">
        <w:rPr>
          <w:sz w:val="24"/>
          <w:szCs w:val="24"/>
        </w:rPr>
        <w:t>Industry-specific health and</w:t>
      </w:r>
      <w:r w:rsidR="005B02E6" w:rsidRPr="00006726">
        <w:rPr>
          <w:sz w:val="24"/>
          <w:szCs w:val="24"/>
        </w:rPr>
        <w:t xml:space="preserve"> safety</w:t>
      </w:r>
      <w:r w:rsidRPr="00006726">
        <w:rPr>
          <w:sz w:val="24"/>
          <w:szCs w:val="24"/>
        </w:rPr>
        <w:t xml:space="preserve"> (H&amp;S)</w:t>
      </w:r>
      <w:r w:rsidR="005B02E6" w:rsidRPr="00006726">
        <w:rPr>
          <w:sz w:val="24"/>
          <w:szCs w:val="24"/>
        </w:rPr>
        <w:t xml:space="preserve"> procedures, including: Safe Systems of Work, CO</w:t>
      </w:r>
      <w:r w:rsidRPr="00006726">
        <w:rPr>
          <w:sz w:val="24"/>
          <w:szCs w:val="24"/>
        </w:rPr>
        <w:t>SHH, risk assessments</w:t>
      </w:r>
      <w:r w:rsidR="005B02E6" w:rsidRPr="00006726">
        <w:rPr>
          <w:sz w:val="24"/>
          <w:szCs w:val="24"/>
        </w:rPr>
        <w:t>, on-site incident reporting procedures.</w:t>
      </w:r>
    </w:p>
    <w:p w14:paraId="0BF38E66" w14:textId="77777777" w:rsidR="005B02E6" w:rsidRPr="00006726" w:rsidRDefault="005B02E6" w:rsidP="0024561D">
      <w:pPr>
        <w:pStyle w:val="ListParagraph"/>
        <w:numPr>
          <w:ilvl w:val="0"/>
          <w:numId w:val="1"/>
        </w:numPr>
        <w:ind w:left="142" w:hanging="284"/>
        <w:rPr>
          <w:sz w:val="24"/>
          <w:szCs w:val="24"/>
        </w:rPr>
      </w:pPr>
      <w:r w:rsidRPr="00006726">
        <w:rPr>
          <w:sz w:val="24"/>
          <w:szCs w:val="24"/>
        </w:rPr>
        <w:t xml:space="preserve">Handling requirements such as identification of materials, grades sorting, storage and quality control, grade identification and identification of stock. </w:t>
      </w:r>
    </w:p>
    <w:p w14:paraId="19AA8AF7" w14:textId="77777777" w:rsidR="005B02E6" w:rsidRPr="00AE2658" w:rsidRDefault="00AE2658" w:rsidP="0024561D">
      <w:pPr>
        <w:pStyle w:val="ListParagraph"/>
        <w:numPr>
          <w:ilvl w:val="0"/>
          <w:numId w:val="1"/>
        </w:numPr>
        <w:ind w:left="142" w:hanging="284"/>
        <w:rPr>
          <w:sz w:val="24"/>
          <w:szCs w:val="24"/>
        </w:rPr>
      </w:pPr>
      <w:r>
        <w:rPr>
          <w:sz w:val="24"/>
          <w:szCs w:val="24"/>
        </w:rPr>
        <w:t>Key functional areas such as ELV, w</w:t>
      </w:r>
      <w:r w:rsidR="005B02E6" w:rsidRPr="00006726">
        <w:rPr>
          <w:sz w:val="24"/>
          <w:szCs w:val="24"/>
        </w:rPr>
        <w:t xml:space="preserve">eighbridge </w:t>
      </w:r>
      <w:r>
        <w:rPr>
          <w:sz w:val="24"/>
          <w:szCs w:val="24"/>
        </w:rPr>
        <w:t>operation, banksman systems, and an u</w:t>
      </w:r>
      <w:r w:rsidR="005B02E6" w:rsidRPr="00AE2658">
        <w:rPr>
          <w:sz w:val="24"/>
          <w:szCs w:val="24"/>
        </w:rPr>
        <w:t>nderstanding of customers, visitors, colleagues along with individual requirements and restrictions</w:t>
      </w:r>
    </w:p>
    <w:p w14:paraId="3EA1EA24" w14:textId="77777777" w:rsidR="005B02E6" w:rsidRPr="00006726" w:rsidRDefault="005B02E6" w:rsidP="0024561D">
      <w:pPr>
        <w:pStyle w:val="ListParagraph"/>
        <w:numPr>
          <w:ilvl w:val="0"/>
          <w:numId w:val="1"/>
        </w:numPr>
        <w:ind w:left="142" w:hanging="284"/>
        <w:rPr>
          <w:sz w:val="24"/>
          <w:szCs w:val="24"/>
        </w:rPr>
      </w:pPr>
      <w:r w:rsidRPr="00006726">
        <w:rPr>
          <w:sz w:val="24"/>
          <w:szCs w:val="24"/>
        </w:rPr>
        <w:t xml:space="preserve">Safe loading and unloading such as shipping, containers and heavy good vehicles </w:t>
      </w:r>
    </w:p>
    <w:p w14:paraId="64A03AB2" w14:textId="77777777" w:rsidR="005B02E6" w:rsidRPr="00AE2658" w:rsidRDefault="005B02E6" w:rsidP="0024561D">
      <w:pPr>
        <w:pStyle w:val="ListParagraph"/>
        <w:numPr>
          <w:ilvl w:val="0"/>
          <w:numId w:val="1"/>
        </w:numPr>
        <w:ind w:left="142" w:hanging="284"/>
        <w:rPr>
          <w:sz w:val="24"/>
          <w:szCs w:val="24"/>
        </w:rPr>
      </w:pPr>
      <w:r w:rsidRPr="00006726">
        <w:rPr>
          <w:sz w:val="24"/>
          <w:szCs w:val="24"/>
        </w:rPr>
        <w:t xml:space="preserve">Commercial </w:t>
      </w:r>
      <w:r w:rsidR="00AE2658">
        <w:rPr>
          <w:sz w:val="24"/>
          <w:szCs w:val="24"/>
        </w:rPr>
        <w:t xml:space="preserve">implications of day-to-day business actions. </w:t>
      </w:r>
    </w:p>
    <w:p w14:paraId="71F8B3C6" w14:textId="77777777" w:rsidR="005B02E6" w:rsidRPr="00006726" w:rsidRDefault="005B02E6" w:rsidP="005B02E6">
      <w:pPr>
        <w:pBdr>
          <w:top w:val="single" w:sz="4" w:space="1" w:color="auto"/>
          <w:left w:val="single" w:sz="4" w:space="4" w:color="auto"/>
          <w:bottom w:val="single" w:sz="4" w:space="1" w:color="auto"/>
          <w:right w:val="single" w:sz="4" w:space="4" w:color="auto"/>
        </w:pBdr>
        <w:shd w:val="clear" w:color="auto" w:fill="F2F2F2" w:themeFill="background1" w:themeFillShade="F2"/>
        <w:rPr>
          <w:b/>
          <w:sz w:val="24"/>
          <w:szCs w:val="24"/>
        </w:rPr>
      </w:pPr>
      <w:r w:rsidRPr="00006726">
        <w:rPr>
          <w:b/>
          <w:sz w:val="24"/>
          <w:szCs w:val="24"/>
        </w:rPr>
        <w:t>Section 2: The Core Skills</w:t>
      </w:r>
    </w:p>
    <w:p w14:paraId="6D15AF75" w14:textId="77777777" w:rsidR="005B02E6" w:rsidRPr="00006726" w:rsidRDefault="0098577F" w:rsidP="0024561D">
      <w:pPr>
        <w:pStyle w:val="ListParagraph"/>
        <w:numPr>
          <w:ilvl w:val="0"/>
          <w:numId w:val="2"/>
        </w:numPr>
        <w:ind w:left="142" w:hanging="284"/>
        <w:rPr>
          <w:sz w:val="24"/>
          <w:szCs w:val="24"/>
        </w:rPr>
      </w:pPr>
      <w:r>
        <w:rPr>
          <w:sz w:val="24"/>
          <w:szCs w:val="24"/>
        </w:rPr>
        <w:t xml:space="preserve">The identification </w:t>
      </w:r>
      <w:r w:rsidR="00A223F8">
        <w:rPr>
          <w:sz w:val="24"/>
          <w:szCs w:val="24"/>
        </w:rPr>
        <w:t xml:space="preserve">of </w:t>
      </w:r>
      <w:r>
        <w:rPr>
          <w:sz w:val="24"/>
          <w:szCs w:val="24"/>
        </w:rPr>
        <w:t>H&amp;S/</w:t>
      </w:r>
      <w:r w:rsidR="005B02E6" w:rsidRPr="00006726">
        <w:rPr>
          <w:sz w:val="24"/>
          <w:szCs w:val="24"/>
        </w:rPr>
        <w:t xml:space="preserve">Environmental issues and </w:t>
      </w:r>
      <w:r>
        <w:rPr>
          <w:sz w:val="24"/>
          <w:szCs w:val="24"/>
        </w:rPr>
        <w:t>the ability to respond</w:t>
      </w:r>
      <w:r w:rsidR="005B02E6" w:rsidRPr="00006726">
        <w:rPr>
          <w:sz w:val="24"/>
          <w:szCs w:val="24"/>
        </w:rPr>
        <w:t xml:space="preserve"> accordingly</w:t>
      </w:r>
      <w:r>
        <w:rPr>
          <w:sz w:val="24"/>
          <w:szCs w:val="24"/>
        </w:rPr>
        <w:t>.</w:t>
      </w:r>
    </w:p>
    <w:p w14:paraId="73F91782" w14:textId="77777777" w:rsidR="005B02E6" w:rsidRPr="00006726" w:rsidRDefault="0098577F" w:rsidP="0024561D">
      <w:pPr>
        <w:pStyle w:val="ListParagraph"/>
        <w:numPr>
          <w:ilvl w:val="0"/>
          <w:numId w:val="2"/>
        </w:numPr>
        <w:ind w:left="142" w:hanging="284"/>
        <w:rPr>
          <w:sz w:val="24"/>
          <w:szCs w:val="24"/>
        </w:rPr>
      </w:pPr>
      <w:r>
        <w:rPr>
          <w:sz w:val="24"/>
          <w:szCs w:val="24"/>
        </w:rPr>
        <w:t>The identification of metal grades</w:t>
      </w:r>
      <w:r w:rsidR="00657DD1">
        <w:rPr>
          <w:sz w:val="24"/>
          <w:szCs w:val="24"/>
        </w:rPr>
        <w:t>,</w:t>
      </w:r>
      <w:r w:rsidR="00657DD1" w:rsidRPr="00657DD1">
        <w:rPr>
          <w:sz w:val="24"/>
          <w:szCs w:val="24"/>
        </w:rPr>
        <w:t xml:space="preserve"> </w:t>
      </w:r>
      <w:r w:rsidR="00657DD1">
        <w:rPr>
          <w:sz w:val="24"/>
          <w:szCs w:val="24"/>
        </w:rPr>
        <w:t>authorised/</w:t>
      </w:r>
      <w:r w:rsidR="00657DD1" w:rsidRPr="00006726">
        <w:rPr>
          <w:sz w:val="24"/>
          <w:szCs w:val="24"/>
        </w:rPr>
        <w:t>unauthorised wastes</w:t>
      </w:r>
      <w:r>
        <w:rPr>
          <w:sz w:val="24"/>
          <w:szCs w:val="24"/>
        </w:rPr>
        <w:t>,</w:t>
      </w:r>
      <w:r w:rsidR="00657DD1">
        <w:rPr>
          <w:sz w:val="24"/>
          <w:szCs w:val="24"/>
        </w:rPr>
        <w:t xml:space="preserve"> hazardous/non-hazardous waste,</w:t>
      </w:r>
      <w:r>
        <w:rPr>
          <w:sz w:val="24"/>
          <w:szCs w:val="24"/>
        </w:rPr>
        <w:t xml:space="preserve"> their </w:t>
      </w:r>
      <w:r w:rsidR="005B02E6" w:rsidRPr="00006726">
        <w:rPr>
          <w:sz w:val="24"/>
          <w:szCs w:val="24"/>
        </w:rPr>
        <w:t xml:space="preserve">quality </w:t>
      </w:r>
      <w:r>
        <w:rPr>
          <w:sz w:val="24"/>
          <w:szCs w:val="24"/>
        </w:rPr>
        <w:t>validation and commercial viability.</w:t>
      </w:r>
    </w:p>
    <w:p w14:paraId="3607C7BE" w14:textId="77777777" w:rsidR="005B02E6" w:rsidRPr="00657DD1" w:rsidRDefault="0098577F" w:rsidP="0024561D">
      <w:pPr>
        <w:pStyle w:val="ListParagraph"/>
        <w:numPr>
          <w:ilvl w:val="0"/>
          <w:numId w:val="2"/>
        </w:numPr>
        <w:ind w:left="142" w:hanging="284"/>
        <w:rPr>
          <w:sz w:val="24"/>
          <w:szCs w:val="24"/>
        </w:rPr>
      </w:pPr>
      <w:r w:rsidRPr="00657DD1">
        <w:rPr>
          <w:sz w:val="24"/>
          <w:szCs w:val="24"/>
        </w:rPr>
        <w:t xml:space="preserve">The </w:t>
      </w:r>
      <w:r w:rsidR="008E11AF" w:rsidRPr="00657DD1">
        <w:rPr>
          <w:sz w:val="24"/>
          <w:szCs w:val="24"/>
        </w:rPr>
        <w:t>capability</w:t>
      </w:r>
      <w:r w:rsidRPr="00657DD1">
        <w:rPr>
          <w:sz w:val="24"/>
          <w:szCs w:val="24"/>
        </w:rPr>
        <w:t xml:space="preserve"> to </w:t>
      </w:r>
      <w:r w:rsidR="00657DD1" w:rsidRPr="00657DD1">
        <w:rPr>
          <w:sz w:val="24"/>
          <w:szCs w:val="24"/>
        </w:rPr>
        <w:t>correct</w:t>
      </w:r>
      <w:r w:rsidR="00A223F8">
        <w:rPr>
          <w:sz w:val="24"/>
          <w:szCs w:val="24"/>
        </w:rPr>
        <w:t>ly</w:t>
      </w:r>
      <w:r w:rsidR="00657DD1" w:rsidRPr="00657DD1">
        <w:rPr>
          <w:sz w:val="24"/>
          <w:szCs w:val="24"/>
        </w:rPr>
        <w:t xml:space="preserve"> identify, sort and store materials in line with operating procedures, risk assessment and legislation, e</w:t>
      </w:r>
      <w:r w:rsidR="007C66BB">
        <w:rPr>
          <w:sz w:val="24"/>
          <w:szCs w:val="24"/>
        </w:rPr>
        <w:t>.g.</w:t>
      </w:r>
      <w:r w:rsidR="00657DD1" w:rsidRPr="00657DD1">
        <w:rPr>
          <w:sz w:val="24"/>
          <w:szCs w:val="24"/>
        </w:rPr>
        <w:t xml:space="preserve"> 1992 Manual Handling Regulations</w:t>
      </w:r>
      <w:r w:rsidR="00657DD1">
        <w:rPr>
          <w:sz w:val="24"/>
          <w:szCs w:val="24"/>
        </w:rPr>
        <w:t>.</w:t>
      </w:r>
    </w:p>
    <w:p w14:paraId="6386A50E" w14:textId="77777777" w:rsidR="005B02E6" w:rsidRPr="008E11AF" w:rsidRDefault="00657DD1" w:rsidP="008E11AF">
      <w:pPr>
        <w:pStyle w:val="ListParagraph"/>
        <w:numPr>
          <w:ilvl w:val="0"/>
          <w:numId w:val="2"/>
        </w:numPr>
        <w:ind w:left="142" w:hanging="284"/>
        <w:rPr>
          <w:sz w:val="24"/>
          <w:szCs w:val="24"/>
        </w:rPr>
      </w:pPr>
      <w:r>
        <w:rPr>
          <w:sz w:val="24"/>
          <w:szCs w:val="24"/>
        </w:rPr>
        <w:t>The ability to maintain good h</w:t>
      </w:r>
      <w:r w:rsidR="005B02E6" w:rsidRPr="00006726">
        <w:rPr>
          <w:sz w:val="24"/>
          <w:szCs w:val="24"/>
        </w:rPr>
        <w:t xml:space="preserve">ousekeeping </w:t>
      </w:r>
      <w:r>
        <w:rPr>
          <w:sz w:val="24"/>
          <w:szCs w:val="24"/>
        </w:rPr>
        <w:t>procedures, including machine and e</w:t>
      </w:r>
      <w:r w:rsidR="005B02E6" w:rsidRPr="00006726">
        <w:rPr>
          <w:sz w:val="24"/>
          <w:szCs w:val="24"/>
        </w:rPr>
        <w:t>quipment care</w:t>
      </w:r>
      <w:r w:rsidR="008E11AF">
        <w:rPr>
          <w:sz w:val="24"/>
          <w:szCs w:val="24"/>
        </w:rPr>
        <w:t xml:space="preserve">, alongside </w:t>
      </w:r>
      <w:r w:rsidR="00A223F8" w:rsidRPr="008E11AF">
        <w:rPr>
          <w:sz w:val="24"/>
          <w:szCs w:val="24"/>
        </w:rPr>
        <w:t xml:space="preserve">safely operating </w:t>
      </w:r>
      <w:r w:rsidR="008E11AF">
        <w:rPr>
          <w:sz w:val="24"/>
          <w:szCs w:val="24"/>
        </w:rPr>
        <w:t>that</w:t>
      </w:r>
      <w:r w:rsidR="00DC5062" w:rsidRPr="008E11AF">
        <w:rPr>
          <w:sz w:val="24"/>
          <w:szCs w:val="24"/>
        </w:rPr>
        <w:t xml:space="preserve"> machinery</w:t>
      </w:r>
      <w:r w:rsidRPr="008E11AF">
        <w:rPr>
          <w:sz w:val="24"/>
          <w:szCs w:val="24"/>
        </w:rPr>
        <w:t xml:space="preserve"> and equipment.</w:t>
      </w:r>
      <w:r w:rsidR="005B02E6" w:rsidRPr="008E11AF">
        <w:rPr>
          <w:sz w:val="24"/>
          <w:szCs w:val="24"/>
        </w:rPr>
        <w:t xml:space="preserve"> </w:t>
      </w:r>
    </w:p>
    <w:p w14:paraId="3F76EC8B" w14:textId="77777777" w:rsidR="000F14BF" w:rsidRDefault="00A25ED1" w:rsidP="0024561D">
      <w:pPr>
        <w:pStyle w:val="ListParagraph"/>
        <w:numPr>
          <w:ilvl w:val="0"/>
          <w:numId w:val="2"/>
        </w:numPr>
        <w:ind w:left="142" w:hanging="284"/>
        <w:rPr>
          <w:sz w:val="24"/>
          <w:szCs w:val="24"/>
        </w:rPr>
      </w:pPr>
      <w:r>
        <w:rPr>
          <w:sz w:val="24"/>
          <w:szCs w:val="24"/>
        </w:rPr>
        <w:t>The ability</w:t>
      </w:r>
      <w:r w:rsidR="00A223F8">
        <w:rPr>
          <w:sz w:val="24"/>
          <w:szCs w:val="24"/>
        </w:rPr>
        <w:t xml:space="preserve"> to c</w:t>
      </w:r>
      <w:r w:rsidR="000F14BF">
        <w:rPr>
          <w:sz w:val="24"/>
          <w:szCs w:val="24"/>
        </w:rPr>
        <w:t>ommunicate effectively</w:t>
      </w:r>
      <w:r w:rsidR="000F14BF" w:rsidRPr="00006726">
        <w:rPr>
          <w:sz w:val="24"/>
          <w:szCs w:val="24"/>
        </w:rPr>
        <w:t xml:space="preserve"> with col</w:t>
      </w:r>
      <w:r w:rsidR="000F14BF">
        <w:rPr>
          <w:sz w:val="24"/>
          <w:szCs w:val="24"/>
        </w:rPr>
        <w:t>leagues,</w:t>
      </w:r>
      <w:r w:rsidR="003B04F3">
        <w:rPr>
          <w:sz w:val="24"/>
          <w:szCs w:val="24"/>
        </w:rPr>
        <w:t xml:space="preserve"> engage important</w:t>
      </w:r>
      <w:r w:rsidR="000F14BF">
        <w:rPr>
          <w:sz w:val="24"/>
          <w:szCs w:val="24"/>
        </w:rPr>
        <w:t xml:space="preserve"> customers and </w:t>
      </w:r>
      <w:r w:rsidR="007F016B">
        <w:rPr>
          <w:sz w:val="24"/>
          <w:szCs w:val="24"/>
        </w:rPr>
        <w:t>respond to everyday</w:t>
      </w:r>
      <w:r w:rsidR="003B04F3">
        <w:rPr>
          <w:sz w:val="24"/>
          <w:szCs w:val="24"/>
        </w:rPr>
        <w:t xml:space="preserve"> site </w:t>
      </w:r>
      <w:r w:rsidR="000F14BF">
        <w:rPr>
          <w:sz w:val="24"/>
          <w:szCs w:val="24"/>
        </w:rPr>
        <w:t>visitor</w:t>
      </w:r>
      <w:r w:rsidR="003B04F3">
        <w:rPr>
          <w:sz w:val="24"/>
          <w:szCs w:val="24"/>
        </w:rPr>
        <w:t>s</w:t>
      </w:r>
    </w:p>
    <w:p w14:paraId="505D5DE5" w14:textId="77777777" w:rsidR="000F14BF" w:rsidRDefault="000F14BF" w:rsidP="0024561D">
      <w:pPr>
        <w:pStyle w:val="ListParagraph"/>
        <w:numPr>
          <w:ilvl w:val="0"/>
          <w:numId w:val="2"/>
        </w:numPr>
        <w:ind w:left="142" w:hanging="284"/>
        <w:rPr>
          <w:sz w:val="24"/>
          <w:szCs w:val="24"/>
        </w:rPr>
      </w:pPr>
      <w:r>
        <w:rPr>
          <w:sz w:val="24"/>
          <w:szCs w:val="24"/>
        </w:rPr>
        <w:t xml:space="preserve">The </w:t>
      </w:r>
      <w:r w:rsidR="00A25ED1">
        <w:rPr>
          <w:sz w:val="24"/>
          <w:szCs w:val="24"/>
        </w:rPr>
        <w:t>aptitude</w:t>
      </w:r>
      <w:r w:rsidRPr="00006726">
        <w:rPr>
          <w:sz w:val="24"/>
          <w:szCs w:val="24"/>
        </w:rPr>
        <w:t xml:space="preserve"> to identify</w:t>
      </w:r>
      <w:r w:rsidR="00A25ED1">
        <w:rPr>
          <w:sz w:val="24"/>
          <w:szCs w:val="24"/>
        </w:rPr>
        <w:t xml:space="preserve"> and</w:t>
      </w:r>
      <w:r w:rsidRPr="00006726">
        <w:rPr>
          <w:sz w:val="24"/>
          <w:szCs w:val="24"/>
        </w:rPr>
        <w:t xml:space="preserve"> communicate </w:t>
      </w:r>
      <w:r w:rsidR="00A25ED1">
        <w:rPr>
          <w:sz w:val="24"/>
          <w:szCs w:val="24"/>
        </w:rPr>
        <w:t>potential</w:t>
      </w:r>
      <w:r w:rsidRPr="00006726">
        <w:rPr>
          <w:sz w:val="24"/>
          <w:szCs w:val="24"/>
        </w:rPr>
        <w:t xml:space="preserve"> for improvement aiding continuous improvement</w:t>
      </w:r>
    </w:p>
    <w:p w14:paraId="28E80C62" w14:textId="77777777" w:rsidR="005B02E6" w:rsidRPr="00006726" w:rsidRDefault="005B02E6" w:rsidP="005B02E6">
      <w:pPr>
        <w:pBdr>
          <w:top w:val="single" w:sz="4" w:space="1" w:color="auto"/>
          <w:left w:val="single" w:sz="4" w:space="4" w:color="auto"/>
          <w:bottom w:val="single" w:sz="4" w:space="1" w:color="auto"/>
          <w:right w:val="single" w:sz="4" w:space="4" w:color="auto"/>
        </w:pBdr>
        <w:shd w:val="clear" w:color="auto" w:fill="F2F2F2" w:themeFill="background1" w:themeFillShade="F2"/>
        <w:rPr>
          <w:b/>
          <w:sz w:val="24"/>
          <w:szCs w:val="24"/>
        </w:rPr>
      </w:pPr>
      <w:r w:rsidRPr="00006726">
        <w:rPr>
          <w:b/>
          <w:sz w:val="24"/>
          <w:szCs w:val="24"/>
        </w:rPr>
        <w:lastRenderedPageBreak/>
        <w:t>Section 2: The Behaviours</w:t>
      </w:r>
    </w:p>
    <w:p w14:paraId="692FDE8C" w14:textId="77777777" w:rsidR="005B02E6" w:rsidRPr="00006726" w:rsidRDefault="000F14BF" w:rsidP="000F14BF">
      <w:pPr>
        <w:pStyle w:val="ListParagraph"/>
        <w:numPr>
          <w:ilvl w:val="0"/>
          <w:numId w:val="3"/>
        </w:numPr>
        <w:rPr>
          <w:sz w:val="24"/>
          <w:szCs w:val="24"/>
        </w:rPr>
      </w:pPr>
      <w:r>
        <w:rPr>
          <w:sz w:val="24"/>
          <w:szCs w:val="24"/>
        </w:rPr>
        <w:t xml:space="preserve">Consistently demonstrate </w:t>
      </w:r>
      <w:r w:rsidR="00167B7F">
        <w:rPr>
          <w:sz w:val="24"/>
          <w:szCs w:val="24"/>
        </w:rPr>
        <w:t xml:space="preserve">integrity and </w:t>
      </w:r>
      <w:r>
        <w:rPr>
          <w:sz w:val="24"/>
          <w:szCs w:val="24"/>
        </w:rPr>
        <w:t>behaviour that adheres</w:t>
      </w:r>
      <w:r w:rsidRPr="000F14BF">
        <w:rPr>
          <w:sz w:val="24"/>
          <w:szCs w:val="24"/>
        </w:rPr>
        <w:t xml:space="preserve"> to safety procedures and</w:t>
      </w:r>
      <w:r>
        <w:rPr>
          <w:sz w:val="24"/>
          <w:szCs w:val="24"/>
        </w:rPr>
        <w:t xml:space="preserve"> safe-</w:t>
      </w:r>
      <w:r w:rsidRPr="000F14BF">
        <w:rPr>
          <w:sz w:val="24"/>
          <w:szCs w:val="24"/>
        </w:rPr>
        <w:t xml:space="preserve">working practices that are appropriate </w:t>
      </w:r>
      <w:r>
        <w:rPr>
          <w:sz w:val="24"/>
          <w:szCs w:val="24"/>
        </w:rPr>
        <w:t>to the working</w:t>
      </w:r>
      <w:r w:rsidRPr="000F14BF">
        <w:rPr>
          <w:sz w:val="24"/>
          <w:szCs w:val="24"/>
        </w:rPr>
        <w:t xml:space="preserve"> environment. </w:t>
      </w:r>
    </w:p>
    <w:p w14:paraId="6C797D9E" w14:textId="77777777" w:rsidR="005B02E6" w:rsidRPr="00006726" w:rsidRDefault="00657DD1" w:rsidP="005B02E6">
      <w:pPr>
        <w:pStyle w:val="ListParagraph"/>
        <w:numPr>
          <w:ilvl w:val="0"/>
          <w:numId w:val="3"/>
        </w:numPr>
        <w:rPr>
          <w:sz w:val="24"/>
          <w:szCs w:val="24"/>
        </w:rPr>
      </w:pPr>
      <w:r>
        <w:rPr>
          <w:sz w:val="24"/>
          <w:szCs w:val="24"/>
        </w:rPr>
        <w:t>Behave</w:t>
      </w:r>
      <w:r w:rsidR="005B02E6" w:rsidRPr="00006726">
        <w:rPr>
          <w:sz w:val="24"/>
          <w:szCs w:val="24"/>
        </w:rPr>
        <w:t xml:space="preserve"> in a collaborative manner</w:t>
      </w:r>
      <w:r w:rsidR="000F14BF">
        <w:rPr>
          <w:sz w:val="24"/>
          <w:szCs w:val="24"/>
        </w:rPr>
        <w:t>.</w:t>
      </w:r>
      <w:r w:rsidR="005B02E6" w:rsidRPr="00006726">
        <w:rPr>
          <w:sz w:val="24"/>
          <w:szCs w:val="24"/>
        </w:rPr>
        <w:t xml:space="preserve"> </w:t>
      </w:r>
    </w:p>
    <w:p w14:paraId="0BD511A9" w14:textId="77777777" w:rsidR="005B02E6" w:rsidRPr="00006726" w:rsidRDefault="000F14BF" w:rsidP="005B02E6">
      <w:pPr>
        <w:pStyle w:val="ListParagraph"/>
        <w:numPr>
          <w:ilvl w:val="0"/>
          <w:numId w:val="3"/>
        </w:numPr>
        <w:rPr>
          <w:sz w:val="24"/>
          <w:szCs w:val="24"/>
        </w:rPr>
      </w:pPr>
      <w:r>
        <w:rPr>
          <w:sz w:val="24"/>
          <w:szCs w:val="24"/>
        </w:rPr>
        <w:t>Respond proactively to changes.</w:t>
      </w:r>
    </w:p>
    <w:p w14:paraId="08132C3B" w14:textId="77777777" w:rsidR="005B02E6" w:rsidRPr="00006726" w:rsidRDefault="000F14BF" w:rsidP="005B02E6">
      <w:pPr>
        <w:pStyle w:val="ListParagraph"/>
        <w:numPr>
          <w:ilvl w:val="0"/>
          <w:numId w:val="3"/>
        </w:numPr>
        <w:rPr>
          <w:sz w:val="24"/>
          <w:szCs w:val="24"/>
        </w:rPr>
      </w:pPr>
      <w:r>
        <w:rPr>
          <w:sz w:val="24"/>
          <w:szCs w:val="24"/>
        </w:rPr>
        <w:t>Have a commitment to ensure own personal d</w:t>
      </w:r>
      <w:r w:rsidR="005B02E6" w:rsidRPr="00006726">
        <w:rPr>
          <w:sz w:val="24"/>
          <w:szCs w:val="24"/>
        </w:rPr>
        <w:t>evelopment</w:t>
      </w:r>
      <w:r>
        <w:rPr>
          <w:sz w:val="24"/>
          <w:szCs w:val="24"/>
        </w:rPr>
        <w:t>.</w:t>
      </w:r>
      <w:r w:rsidR="005B02E6" w:rsidRPr="00006726">
        <w:rPr>
          <w:sz w:val="24"/>
          <w:szCs w:val="24"/>
        </w:rPr>
        <w:t xml:space="preserve"> </w:t>
      </w:r>
    </w:p>
    <w:p w14:paraId="629490DF" w14:textId="77777777" w:rsidR="005B02E6" w:rsidRPr="00006726" w:rsidRDefault="000F14BF" w:rsidP="005B02E6">
      <w:pPr>
        <w:pStyle w:val="ListParagraph"/>
        <w:numPr>
          <w:ilvl w:val="0"/>
          <w:numId w:val="3"/>
        </w:numPr>
        <w:rPr>
          <w:sz w:val="24"/>
          <w:szCs w:val="24"/>
        </w:rPr>
      </w:pPr>
      <w:r>
        <w:rPr>
          <w:sz w:val="24"/>
          <w:szCs w:val="24"/>
        </w:rPr>
        <w:t>A respect for the working environment</w:t>
      </w:r>
      <w:r w:rsidR="005B02E6" w:rsidRPr="00006726">
        <w:rPr>
          <w:sz w:val="24"/>
          <w:szCs w:val="24"/>
        </w:rPr>
        <w:t xml:space="preserve">, customers, plant and machinery </w:t>
      </w:r>
    </w:p>
    <w:p w14:paraId="7886B91D" w14:textId="77777777" w:rsidR="005B02E6" w:rsidRPr="00006726" w:rsidRDefault="000F14BF" w:rsidP="005B02E6">
      <w:pPr>
        <w:pStyle w:val="ListParagraph"/>
        <w:numPr>
          <w:ilvl w:val="0"/>
          <w:numId w:val="3"/>
        </w:numPr>
        <w:rPr>
          <w:sz w:val="24"/>
          <w:szCs w:val="24"/>
        </w:rPr>
      </w:pPr>
      <w:r>
        <w:rPr>
          <w:sz w:val="24"/>
          <w:szCs w:val="24"/>
        </w:rPr>
        <w:t>A p</w:t>
      </w:r>
      <w:r w:rsidR="005B02E6" w:rsidRPr="00006726">
        <w:rPr>
          <w:sz w:val="24"/>
          <w:szCs w:val="24"/>
        </w:rPr>
        <w:t xml:space="preserve">ositive attitude to the working environment </w:t>
      </w:r>
    </w:p>
    <w:p w14:paraId="63788246" w14:textId="77777777" w:rsidR="005B02E6" w:rsidRPr="00F810BB" w:rsidRDefault="000F14BF" w:rsidP="005B02E6">
      <w:pPr>
        <w:pStyle w:val="ListParagraph"/>
        <w:numPr>
          <w:ilvl w:val="0"/>
          <w:numId w:val="3"/>
        </w:numPr>
        <w:rPr>
          <w:sz w:val="24"/>
          <w:szCs w:val="24"/>
        </w:rPr>
      </w:pPr>
      <w:r w:rsidRPr="00F810BB">
        <w:rPr>
          <w:sz w:val="24"/>
          <w:szCs w:val="24"/>
        </w:rPr>
        <w:t>Remain flexible and</w:t>
      </w:r>
      <w:r w:rsidR="005B02E6" w:rsidRPr="00F810BB">
        <w:rPr>
          <w:sz w:val="24"/>
          <w:szCs w:val="24"/>
        </w:rPr>
        <w:t xml:space="preserve"> ada</w:t>
      </w:r>
      <w:r w:rsidRPr="00F810BB">
        <w:rPr>
          <w:sz w:val="24"/>
          <w:szCs w:val="24"/>
        </w:rPr>
        <w:t xml:space="preserve">ptable to the needs </w:t>
      </w:r>
      <w:r w:rsidR="005B02E6" w:rsidRPr="00F810BB">
        <w:rPr>
          <w:sz w:val="24"/>
          <w:szCs w:val="24"/>
        </w:rPr>
        <w:t>of the business</w:t>
      </w:r>
    </w:p>
    <w:p w14:paraId="212A9145" w14:textId="77777777" w:rsidR="00657DD1" w:rsidRPr="00006726" w:rsidRDefault="00496998" w:rsidP="00657DD1">
      <w:pPr>
        <w:pStyle w:val="ListParagraph"/>
        <w:numPr>
          <w:ilvl w:val="0"/>
          <w:numId w:val="3"/>
        </w:numPr>
        <w:rPr>
          <w:sz w:val="24"/>
          <w:szCs w:val="24"/>
        </w:rPr>
      </w:pPr>
      <w:r>
        <w:rPr>
          <w:sz w:val="24"/>
          <w:szCs w:val="24"/>
        </w:rPr>
        <w:t>Problem solve</w:t>
      </w:r>
      <w:r w:rsidR="00657DD1" w:rsidRPr="00006726">
        <w:rPr>
          <w:sz w:val="24"/>
          <w:szCs w:val="24"/>
        </w:rPr>
        <w:t xml:space="preserve"> – take action according to </w:t>
      </w:r>
      <w:r>
        <w:rPr>
          <w:sz w:val="24"/>
          <w:szCs w:val="24"/>
        </w:rPr>
        <w:t xml:space="preserve">meet </w:t>
      </w:r>
      <w:r w:rsidR="00657DD1" w:rsidRPr="00006726">
        <w:rPr>
          <w:sz w:val="24"/>
          <w:szCs w:val="24"/>
        </w:rPr>
        <w:t>organisational procedures and policies.</w:t>
      </w:r>
    </w:p>
    <w:p w14:paraId="7913D5BC" w14:textId="77777777" w:rsidR="00657DD1" w:rsidRPr="00006726" w:rsidRDefault="00657DD1" w:rsidP="00657DD1">
      <w:pPr>
        <w:pStyle w:val="ListParagraph"/>
        <w:numPr>
          <w:ilvl w:val="0"/>
          <w:numId w:val="3"/>
        </w:numPr>
        <w:rPr>
          <w:sz w:val="24"/>
          <w:szCs w:val="24"/>
        </w:rPr>
      </w:pPr>
      <w:r w:rsidRPr="00006726">
        <w:rPr>
          <w:sz w:val="24"/>
          <w:szCs w:val="24"/>
        </w:rPr>
        <w:t>Pr</w:t>
      </w:r>
      <w:r w:rsidR="00496998">
        <w:rPr>
          <w:sz w:val="24"/>
          <w:szCs w:val="24"/>
        </w:rPr>
        <w:t>ioritise</w:t>
      </w:r>
      <w:r w:rsidRPr="00006726">
        <w:rPr>
          <w:sz w:val="24"/>
          <w:szCs w:val="24"/>
        </w:rPr>
        <w:t xml:space="preserve"> working tasks and challenges</w:t>
      </w:r>
      <w:r w:rsidR="00496998">
        <w:rPr>
          <w:sz w:val="24"/>
          <w:szCs w:val="24"/>
        </w:rPr>
        <w:t>, such as the appropriate process for loading and unloading.</w:t>
      </w:r>
    </w:p>
    <w:p w14:paraId="08FB8D0E" w14:textId="77777777" w:rsidR="00657DD1" w:rsidRPr="00006726" w:rsidRDefault="00657DD1" w:rsidP="00657DD1">
      <w:pPr>
        <w:pStyle w:val="ListParagraph"/>
        <w:rPr>
          <w:sz w:val="24"/>
          <w:szCs w:val="24"/>
        </w:rPr>
      </w:pPr>
    </w:p>
    <w:p w14:paraId="355EFA06" w14:textId="77777777" w:rsidR="005B02E6" w:rsidRPr="00006726" w:rsidRDefault="005B02E6" w:rsidP="005B02E6">
      <w:pPr>
        <w:pBdr>
          <w:top w:val="single" w:sz="4" w:space="1" w:color="auto"/>
          <w:left w:val="single" w:sz="4" w:space="4" w:color="auto"/>
          <w:bottom w:val="single" w:sz="4" w:space="1" w:color="auto"/>
          <w:right w:val="single" w:sz="4" w:space="4" w:color="auto"/>
        </w:pBdr>
        <w:shd w:val="clear" w:color="auto" w:fill="F2F2F2" w:themeFill="background1" w:themeFillShade="F2"/>
        <w:rPr>
          <w:b/>
          <w:sz w:val="24"/>
          <w:szCs w:val="24"/>
        </w:rPr>
      </w:pPr>
      <w:r w:rsidRPr="00006726">
        <w:rPr>
          <w:b/>
          <w:sz w:val="24"/>
          <w:szCs w:val="24"/>
        </w:rPr>
        <w:t xml:space="preserve">Section </w:t>
      </w:r>
      <w:r w:rsidR="008F7575" w:rsidRPr="00006726">
        <w:rPr>
          <w:b/>
          <w:sz w:val="24"/>
          <w:szCs w:val="24"/>
        </w:rPr>
        <w:t>2</w:t>
      </w:r>
      <w:r w:rsidRPr="00006726">
        <w:rPr>
          <w:b/>
          <w:sz w:val="24"/>
          <w:szCs w:val="24"/>
        </w:rPr>
        <w:t>: Options</w:t>
      </w:r>
    </w:p>
    <w:p w14:paraId="17AA8AE7" w14:textId="77777777" w:rsidR="00B86E8B" w:rsidRPr="00006726" w:rsidRDefault="0024561D" w:rsidP="00B86E8B">
      <w:pPr>
        <w:spacing w:line="240" w:lineRule="auto"/>
        <w:contextualSpacing/>
        <w:rPr>
          <w:b/>
          <w:sz w:val="24"/>
          <w:szCs w:val="24"/>
        </w:rPr>
      </w:pPr>
      <w:r>
        <w:rPr>
          <w:b/>
          <w:sz w:val="24"/>
          <w:szCs w:val="24"/>
        </w:rPr>
        <w:t>A.</w:t>
      </w:r>
      <w:r w:rsidR="00B86E8B" w:rsidRPr="00006726">
        <w:rPr>
          <w:b/>
          <w:sz w:val="24"/>
          <w:szCs w:val="24"/>
        </w:rPr>
        <w:t xml:space="preserve"> </w:t>
      </w:r>
      <w:r w:rsidR="007C66BB">
        <w:rPr>
          <w:b/>
          <w:sz w:val="24"/>
          <w:szCs w:val="24"/>
        </w:rPr>
        <w:t>END-OF-</w:t>
      </w:r>
      <w:r w:rsidR="007C66BB" w:rsidRPr="00006726">
        <w:rPr>
          <w:b/>
          <w:sz w:val="24"/>
          <w:szCs w:val="24"/>
        </w:rPr>
        <w:t>LIFE VEHICLES</w:t>
      </w:r>
      <w:r w:rsidR="007C66BB" w:rsidRPr="00006726">
        <w:rPr>
          <w:i/>
          <w:sz w:val="24"/>
          <w:szCs w:val="24"/>
        </w:rPr>
        <w:t xml:space="preserve"> </w:t>
      </w:r>
    </w:p>
    <w:p w14:paraId="049F87C7" w14:textId="77777777" w:rsidR="00B86E8B" w:rsidRPr="0071410B" w:rsidRDefault="00B86E8B" w:rsidP="00B86E8B">
      <w:pPr>
        <w:spacing w:line="240" w:lineRule="auto"/>
        <w:contextualSpacing/>
        <w:rPr>
          <w:i/>
          <w:sz w:val="16"/>
          <w:szCs w:val="16"/>
        </w:rPr>
      </w:pPr>
    </w:p>
    <w:p w14:paraId="7728982F" w14:textId="77777777" w:rsidR="00DA7ED4" w:rsidRDefault="00B86E8B" w:rsidP="00DA7ED4">
      <w:pPr>
        <w:spacing w:line="240" w:lineRule="auto"/>
        <w:contextualSpacing/>
        <w:rPr>
          <w:b/>
          <w:sz w:val="24"/>
          <w:szCs w:val="24"/>
        </w:rPr>
      </w:pPr>
      <w:r w:rsidRPr="00006726">
        <w:rPr>
          <w:b/>
          <w:sz w:val="24"/>
          <w:szCs w:val="24"/>
        </w:rPr>
        <w:t>Knowledge</w:t>
      </w:r>
    </w:p>
    <w:p w14:paraId="6B633A6F" w14:textId="77777777" w:rsidR="0071410B" w:rsidRPr="0071410B" w:rsidRDefault="00B86E8B" w:rsidP="0071410B">
      <w:pPr>
        <w:pStyle w:val="ListParagraph"/>
        <w:numPr>
          <w:ilvl w:val="0"/>
          <w:numId w:val="7"/>
        </w:numPr>
        <w:spacing w:line="240" w:lineRule="auto"/>
        <w:ind w:left="426" w:hanging="284"/>
        <w:rPr>
          <w:szCs w:val="24"/>
        </w:rPr>
      </w:pPr>
      <w:r w:rsidRPr="0071410B">
        <w:rPr>
          <w:sz w:val="24"/>
          <w:szCs w:val="24"/>
        </w:rPr>
        <w:t xml:space="preserve">Understand the process </w:t>
      </w:r>
      <w:r w:rsidR="006F5457" w:rsidRPr="0071410B">
        <w:rPr>
          <w:sz w:val="24"/>
          <w:szCs w:val="24"/>
        </w:rPr>
        <w:t>of</w:t>
      </w:r>
      <w:r w:rsidRPr="0071410B">
        <w:rPr>
          <w:sz w:val="24"/>
          <w:szCs w:val="24"/>
        </w:rPr>
        <w:t xml:space="preserve"> </w:t>
      </w:r>
      <w:r w:rsidR="006F5457" w:rsidRPr="0071410B">
        <w:rPr>
          <w:sz w:val="24"/>
          <w:szCs w:val="24"/>
        </w:rPr>
        <w:t>preparing</w:t>
      </w:r>
      <w:r w:rsidRPr="0071410B">
        <w:rPr>
          <w:sz w:val="24"/>
          <w:szCs w:val="24"/>
        </w:rPr>
        <w:t xml:space="preserve"> ELV’s for depollution</w:t>
      </w:r>
      <w:r w:rsidR="006F3898" w:rsidRPr="0071410B">
        <w:rPr>
          <w:sz w:val="24"/>
          <w:szCs w:val="24"/>
        </w:rPr>
        <w:t>,</w:t>
      </w:r>
      <w:r w:rsidRPr="0071410B">
        <w:rPr>
          <w:sz w:val="24"/>
          <w:szCs w:val="24"/>
        </w:rPr>
        <w:t xml:space="preserve"> including</w:t>
      </w:r>
      <w:r w:rsidR="00DC5062" w:rsidRPr="0071410B">
        <w:rPr>
          <w:sz w:val="24"/>
          <w:szCs w:val="24"/>
        </w:rPr>
        <w:t xml:space="preserve">: </w:t>
      </w:r>
      <w:r w:rsidRPr="0071410B">
        <w:rPr>
          <w:sz w:val="24"/>
          <w:szCs w:val="24"/>
        </w:rPr>
        <w:t xml:space="preserve">safe storage pending depollution, </w:t>
      </w:r>
      <w:r w:rsidR="00D44D5F">
        <w:rPr>
          <w:sz w:val="24"/>
          <w:szCs w:val="24"/>
        </w:rPr>
        <w:t>checking</w:t>
      </w:r>
      <w:r w:rsidRPr="0071410B">
        <w:rPr>
          <w:sz w:val="24"/>
          <w:szCs w:val="24"/>
        </w:rPr>
        <w:t xml:space="preserve"> vehicle details match presented documentation, determining the overall condition </w:t>
      </w:r>
      <w:r w:rsidR="005A3A2B" w:rsidRPr="0071410B">
        <w:rPr>
          <w:sz w:val="24"/>
          <w:szCs w:val="24"/>
        </w:rPr>
        <w:t>&amp;</w:t>
      </w:r>
      <w:r w:rsidR="0071410B">
        <w:rPr>
          <w:sz w:val="24"/>
          <w:szCs w:val="24"/>
        </w:rPr>
        <w:t xml:space="preserve"> </w:t>
      </w:r>
      <w:r w:rsidR="00A8269E" w:rsidRPr="0071410B">
        <w:rPr>
          <w:sz w:val="24"/>
          <w:szCs w:val="24"/>
        </w:rPr>
        <w:t xml:space="preserve">requirements for depollution (air bags, A/C, LPG, hybrid, electric, complete /whole vehicle) </w:t>
      </w:r>
      <w:r w:rsidR="00D44D5F">
        <w:rPr>
          <w:sz w:val="24"/>
          <w:szCs w:val="24"/>
        </w:rPr>
        <w:t>plus</w:t>
      </w:r>
      <w:r w:rsidR="00A8269E" w:rsidRPr="0071410B">
        <w:rPr>
          <w:sz w:val="24"/>
          <w:szCs w:val="24"/>
        </w:rPr>
        <w:t xml:space="preserve"> the</w:t>
      </w:r>
      <w:r w:rsidR="005A3A2B" w:rsidRPr="0071410B">
        <w:rPr>
          <w:sz w:val="24"/>
          <w:szCs w:val="24"/>
        </w:rPr>
        <w:t xml:space="preserve"> </w:t>
      </w:r>
      <w:r w:rsidRPr="0071410B">
        <w:rPr>
          <w:sz w:val="24"/>
          <w:szCs w:val="24"/>
        </w:rPr>
        <w:t xml:space="preserve">importance of identification </w:t>
      </w:r>
      <w:r w:rsidR="005A3A2B" w:rsidRPr="0071410B">
        <w:rPr>
          <w:sz w:val="24"/>
          <w:szCs w:val="24"/>
        </w:rPr>
        <w:t xml:space="preserve">&amp; </w:t>
      </w:r>
      <w:r w:rsidRPr="0071410B">
        <w:rPr>
          <w:sz w:val="24"/>
          <w:szCs w:val="24"/>
        </w:rPr>
        <w:t>safe removal of concealed items e.g. gas cylinders.</w:t>
      </w:r>
    </w:p>
    <w:p w14:paraId="58C59BCD" w14:textId="77777777" w:rsidR="00B86E8B" w:rsidRPr="00006726" w:rsidRDefault="00B86E8B" w:rsidP="0071410B">
      <w:pPr>
        <w:pStyle w:val="ListParagraph"/>
        <w:numPr>
          <w:ilvl w:val="0"/>
          <w:numId w:val="7"/>
        </w:numPr>
        <w:spacing w:line="240" w:lineRule="auto"/>
        <w:ind w:left="426" w:hanging="284"/>
        <w:rPr>
          <w:szCs w:val="24"/>
        </w:rPr>
      </w:pPr>
      <w:r w:rsidRPr="00006726">
        <w:rPr>
          <w:szCs w:val="24"/>
        </w:rPr>
        <w:t xml:space="preserve">Explain the process for depolluting an </w:t>
      </w:r>
      <w:r w:rsidR="00A8269E">
        <w:rPr>
          <w:szCs w:val="24"/>
        </w:rPr>
        <w:t>ELV</w:t>
      </w:r>
      <w:r w:rsidRPr="00006726">
        <w:rPr>
          <w:szCs w:val="24"/>
        </w:rPr>
        <w:t xml:space="preserve"> in accordance with the risk assessment, operating procedures and current legislation e</w:t>
      </w:r>
      <w:r w:rsidR="007C66BB">
        <w:rPr>
          <w:szCs w:val="24"/>
        </w:rPr>
        <w:t>.</w:t>
      </w:r>
      <w:r w:rsidRPr="00006726">
        <w:rPr>
          <w:szCs w:val="24"/>
        </w:rPr>
        <w:t xml:space="preserve">g. End of Life Vehicles Directive (latest version) </w:t>
      </w:r>
    </w:p>
    <w:p w14:paraId="2FF6DB78" w14:textId="77777777" w:rsidR="00B86E8B" w:rsidRPr="00DA7ED4" w:rsidRDefault="00B86E8B" w:rsidP="00DA7ED4">
      <w:pPr>
        <w:spacing w:line="240" w:lineRule="auto"/>
        <w:contextualSpacing/>
        <w:rPr>
          <w:b/>
          <w:sz w:val="24"/>
          <w:szCs w:val="24"/>
        </w:rPr>
      </w:pPr>
      <w:r w:rsidRPr="00DA7ED4">
        <w:rPr>
          <w:b/>
          <w:sz w:val="24"/>
          <w:szCs w:val="24"/>
        </w:rPr>
        <w:t>Skills</w:t>
      </w:r>
    </w:p>
    <w:p w14:paraId="2C4E55D3" w14:textId="77777777" w:rsidR="00DA7ED4" w:rsidRPr="0071410B" w:rsidRDefault="00B86E8B" w:rsidP="0071410B">
      <w:pPr>
        <w:pStyle w:val="ListParagraph"/>
        <w:numPr>
          <w:ilvl w:val="0"/>
          <w:numId w:val="8"/>
        </w:numPr>
        <w:spacing w:line="240" w:lineRule="auto"/>
        <w:ind w:left="426" w:hanging="284"/>
        <w:rPr>
          <w:sz w:val="24"/>
          <w:szCs w:val="24"/>
        </w:rPr>
      </w:pPr>
      <w:r w:rsidRPr="0071410B">
        <w:rPr>
          <w:sz w:val="24"/>
          <w:szCs w:val="24"/>
        </w:rPr>
        <w:t>Complete the process of preparing ELV’s for depollution in accordance with operating procedures, risk assessments and current legislation.</w:t>
      </w:r>
    </w:p>
    <w:p w14:paraId="543F4137" w14:textId="77777777" w:rsidR="00B86E8B" w:rsidRPr="0071410B" w:rsidRDefault="00B86E8B" w:rsidP="0071410B">
      <w:pPr>
        <w:pStyle w:val="ListParagraph"/>
        <w:numPr>
          <w:ilvl w:val="0"/>
          <w:numId w:val="8"/>
        </w:numPr>
        <w:spacing w:line="240" w:lineRule="auto"/>
        <w:ind w:left="426" w:hanging="284"/>
        <w:rPr>
          <w:sz w:val="24"/>
          <w:szCs w:val="24"/>
        </w:rPr>
      </w:pPr>
      <w:r w:rsidRPr="0071410B">
        <w:rPr>
          <w:sz w:val="24"/>
          <w:szCs w:val="24"/>
        </w:rPr>
        <w:t xml:space="preserve">Depollute an </w:t>
      </w:r>
      <w:r w:rsidR="00933181">
        <w:rPr>
          <w:sz w:val="24"/>
          <w:szCs w:val="24"/>
        </w:rPr>
        <w:t>ELV</w:t>
      </w:r>
      <w:r w:rsidRPr="0071410B">
        <w:rPr>
          <w:sz w:val="24"/>
          <w:szCs w:val="24"/>
        </w:rPr>
        <w:t xml:space="preserve"> in accordance with the risk assessment, operating procedur</w:t>
      </w:r>
      <w:r w:rsidR="00293688" w:rsidRPr="0071410B">
        <w:rPr>
          <w:sz w:val="24"/>
          <w:szCs w:val="24"/>
        </w:rPr>
        <w:t>es and current legislation e.g.</w:t>
      </w:r>
      <w:r w:rsidRPr="0071410B">
        <w:rPr>
          <w:sz w:val="24"/>
          <w:szCs w:val="24"/>
        </w:rPr>
        <w:t xml:space="preserve"> End of Life Vehicles Directive (latest version)</w:t>
      </w:r>
    </w:p>
    <w:p w14:paraId="19B5B259" w14:textId="77777777" w:rsidR="00B86E8B" w:rsidRPr="0071410B" w:rsidRDefault="00B86E8B" w:rsidP="00DA7ED4">
      <w:pPr>
        <w:spacing w:line="240" w:lineRule="auto"/>
        <w:contextualSpacing/>
        <w:rPr>
          <w:sz w:val="16"/>
          <w:szCs w:val="16"/>
        </w:rPr>
      </w:pPr>
    </w:p>
    <w:p w14:paraId="6A87D23A" w14:textId="77777777" w:rsidR="00B86E8B" w:rsidRPr="00006726" w:rsidRDefault="00DA7ED4" w:rsidP="00B86E8B">
      <w:pPr>
        <w:spacing w:line="240" w:lineRule="auto"/>
        <w:contextualSpacing/>
        <w:jc w:val="both"/>
        <w:rPr>
          <w:b/>
          <w:sz w:val="24"/>
          <w:szCs w:val="24"/>
        </w:rPr>
      </w:pPr>
      <w:r>
        <w:rPr>
          <w:b/>
          <w:sz w:val="24"/>
          <w:szCs w:val="24"/>
        </w:rPr>
        <w:t xml:space="preserve">B. </w:t>
      </w:r>
      <w:r w:rsidR="00B86E8B" w:rsidRPr="00006726">
        <w:rPr>
          <w:b/>
          <w:sz w:val="24"/>
          <w:szCs w:val="24"/>
        </w:rPr>
        <w:t>WEIGHBRIDGE</w:t>
      </w:r>
    </w:p>
    <w:p w14:paraId="7798E95D" w14:textId="77777777" w:rsidR="00B86E8B" w:rsidRPr="0071410B" w:rsidRDefault="00B86E8B" w:rsidP="00B86E8B">
      <w:pPr>
        <w:spacing w:line="240" w:lineRule="auto"/>
        <w:contextualSpacing/>
        <w:jc w:val="both"/>
        <w:rPr>
          <w:b/>
          <w:sz w:val="16"/>
          <w:szCs w:val="16"/>
        </w:rPr>
      </w:pPr>
    </w:p>
    <w:p w14:paraId="403D7D03" w14:textId="77777777" w:rsidR="00B86E8B" w:rsidRPr="00006726" w:rsidRDefault="00B86E8B" w:rsidP="00DA7ED4">
      <w:pPr>
        <w:spacing w:line="240" w:lineRule="auto"/>
        <w:contextualSpacing/>
        <w:rPr>
          <w:b/>
          <w:sz w:val="24"/>
          <w:szCs w:val="24"/>
        </w:rPr>
      </w:pPr>
      <w:r w:rsidRPr="00006726">
        <w:rPr>
          <w:b/>
          <w:sz w:val="24"/>
          <w:szCs w:val="24"/>
        </w:rPr>
        <w:t>Knowledge</w:t>
      </w:r>
    </w:p>
    <w:p w14:paraId="11F1A90B" w14:textId="77777777" w:rsidR="00B86E8B" w:rsidRPr="00A8269E" w:rsidRDefault="007A366D" w:rsidP="00A8269E">
      <w:pPr>
        <w:pStyle w:val="ListParagraph"/>
        <w:numPr>
          <w:ilvl w:val="0"/>
          <w:numId w:val="6"/>
        </w:numPr>
        <w:spacing w:line="240" w:lineRule="auto"/>
        <w:ind w:left="426" w:hanging="284"/>
        <w:rPr>
          <w:sz w:val="24"/>
          <w:szCs w:val="24"/>
        </w:rPr>
      </w:pPr>
      <w:r>
        <w:rPr>
          <w:sz w:val="24"/>
          <w:szCs w:val="24"/>
        </w:rPr>
        <w:t>Comprehension of SMDA, particularly</w:t>
      </w:r>
      <w:r w:rsidR="00B86E8B" w:rsidRPr="00A8269E">
        <w:rPr>
          <w:sz w:val="24"/>
          <w:szCs w:val="24"/>
        </w:rPr>
        <w:t xml:space="preserve"> </w:t>
      </w:r>
      <w:r>
        <w:rPr>
          <w:sz w:val="24"/>
          <w:szCs w:val="24"/>
        </w:rPr>
        <w:t>ID</w:t>
      </w:r>
      <w:r w:rsidR="00B86E8B" w:rsidRPr="00A8269E">
        <w:rPr>
          <w:sz w:val="24"/>
          <w:szCs w:val="24"/>
        </w:rPr>
        <w:t xml:space="preserve"> requirements, payment options </w:t>
      </w:r>
      <w:r w:rsidR="00F416A4">
        <w:rPr>
          <w:sz w:val="24"/>
          <w:szCs w:val="24"/>
        </w:rPr>
        <w:t>and</w:t>
      </w:r>
      <w:r w:rsidR="00B86E8B" w:rsidRPr="00A8269E">
        <w:rPr>
          <w:sz w:val="24"/>
          <w:szCs w:val="24"/>
        </w:rPr>
        <w:t xml:space="preserve"> record keeping.</w:t>
      </w:r>
    </w:p>
    <w:p w14:paraId="7EEED360" w14:textId="77777777" w:rsidR="001249FD" w:rsidRPr="00A8269E" w:rsidRDefault="001249FD" w:rsidP="00A8269E">
      <w:pPr>
        <w:pStyle w:val="ListParagraph"/>
        <w:numPr>
          <w:ilvl w:val="0"/>
          <w:numId w:val="6"/>
        </w:numPr>
        <w:spacing w:line="240" w:lineRule="auto"/>
        <w:ind w:left="426" w:hanging="284"/>
        <w:rPr>
          <w:sz w:val="24"/>
          <w:szCs w:val="24"/>
        </w:rPr>
      </w:pPr>
      <w:r w:rsidRPr="00A8269E">
        <w:rPr>
          <w:sz w:val="24"/>
          <w:szCs w:val="24"/>
        </w:rPr>
        <w:t>Knowledge of waste acceptance procedures, duty of care requirements and relevant waste codes</w:t>
      </w:r>
      <w:r w:rsidR="00A8269E" w:rsidRPr="00A8269E">
        <w:rPr>
          <w:sz w:val="24"/>
          <w:szCs w:val="24"/>
        </w:rPr>
        <w:t xml:space="preserve">, </w:t>
      </w:r>
      <w:r w:rsidR="001517CE">
        <w:rPr>
          <w:sz w:val="24"/>
          <w:szCs w:val="24"/>
        </w:rPr>
        <w:t>and</w:t>
      </w:r>
      <w:r w:rsidR="00A8269E" w:rsidRPr="00A8269E">
        <w:rPr>
          <w:sz w:val="24"/>
          <w:szCs w:val="24"/>
        </w:rPr>
        <w:t xml:space="preserve"> the process undertaken if potentially stolen/fraudulent material is presented</w:t>
      </w:r>
      <w:r w:rsidRPr="00A8269E">
        <w:rPr>
          <w:sz w:val="24"/>
          <w:szCs w:val="24"/>
        </w:rPr>
        <w:t xml:space="preserve"> </w:t>
      </w:r>
    </w:p>
    <w:p w14:paraId="2B2FF58C" w14:textId="77777777" w:rsidR="0071410B" w:rsidRPr="00E432D6" w:rsidRDefault="00B86E8B" w:rsidP="00E432D6">
      <w:pPr>
        <w:pStyle w:val="ListParagraph"/>
        <w:numPr>
          <w:ilvl w:val="0"/>
          <w:numId w:val="6"/>
        </w:numPr>
        <w:spacing w:line="240" w:lineRule="auto"/>
        <w:ind w:left="426" w:hanging="284"/>
        <w:rPr>
          <w:sz w:val="24"/>
          <w:szCs w:val="24"/>
        </w:rPr>
      </w:pPr>
      <w:r w:rsidRPr="00A8269E">
        <w:rPr>
          <w:sz w:val="24"/>
          <w:szCs w:val="24"/>
        </w:rPr>
        <w:t xml:space="preserve">Describe weighbridge operational processes from start up to emergency procedures </w:t>
      </w:r>
      <w:r w:rsidR="007A366D">
        <w:rPr>
          <w:sz w:val="24"/>
          <w:szCs w:val="24"/>
        </w:rPr>
        <w:t>as well as traffic management</w:t>
      </w:r>
      <w:r w:rsidR="00E432D6">
        <w:rPr>
          <w:sz w:val="24"/>
          <w:szCs w:val="24"/>
        </w:rPr>
        <w:t xml:space="preserve"> </w:t>
      </w:r>
      <w:r w:rsidRPr="00E432D6">
        <w:rPr>
          <w:sz w:val="24"/>
          <w:szCs w:val="24"/>
        </w:rPr>
        <w:t>in accordance to site procedures, risk assessments and relevant legislation e</w:t>
      </w:r>
      <w:r w:rsidR="007C66BB" w:rsidRPr="00E432D6">
        <w:rPr>
          <w:sz w:val="24"/>
          <w:szCs w:val="24"/>
        </w:rPr>
        <w:t>.</w:t>
      </w:r>
      <w:r w:rsidR="007A366D" w:rsidRPr="00E432D6">
        <w:rPr>
          <w:sz w:val="24"/>
          <w:szCs w:val="24"/>
        </w:rPr>
        <w:t>g. Road Traffic Act</w:t>
      </w:r>
    </w:p>
    <w:p w14:paraId="69EBD672" w14:textId="77777777" w:rsidR="00B86E8B" w:rsidRPr="006730BD" w:rsidRDefault="009150D9" w:rsidP="0071410B">
      <w:pPr>
        <w:pStyle w:val="ListParagraph"/>
        <w:numPr>
          <w:ilvl w:val="0"/>
          <w:numId w:val="6"/>
        </w:numPr>
        <w:spacing w:line="240" w:lineRule="auto"/>
        <w:ind w:left="426" w:hanging="284"/>
        <w:rPr>
          <w:sz w:val="24"/>
          <w:szCs w:val="24"/>
        </w:rPr>
      </w:pPr>
      <w:r>
        <w:rPr>
          <w:sz w:val="24"/>
          <w:szCs w:val="24"/>
        </w:rPr>
        <w:t xml:space="preserve">Know </w:t>
      </w:r>
      <w:r w:rsidR="00B86E8B" w:rsidRPr="006730BD">
        <w:rPr>
          <w:sz w:val="24"/>
          <w:szCs w:val="24"/>
        </w:rPr>
        <w:t xml:space="preserve">how to </w:t>
      </w:r>
      <w:bookmarkStart w:id="1" w:name="_Hlk483398838"/>
      <w:r w:rsidR="00B86E8B" w:rsidRPr="006730BD">
        <w:rPr>
          <w:sz w:val="24"/>
          <w:szCs w:val="24"/>
        </w:rPr>
        <w:t>identify and place commercial value on different traded metallic groups and materials presented in any given load, including the evaluation of hazardous materials and potential handling costs.</w:t>
      </w:r>
      <w:bookmarkEnd w:id="1"/>
    </w:p>
    <w:p w14:paraId="178EC469" w14:textId="77777777" w:rsidR="00B86E8B" w:rsidRPr="00DA7ED4" w:rsidRDefault="00B86E8B" w:rsidP="00DA7ED4">
      <w:pPr>
        <w:spacing w:line="240" w:lineRule="auto"/>
        <w:contextualSpacing/>
        <w:rPr>
          <w:b/>
          <w:sz w:val="24"/>
          <w:szCs w:val="24"/>
        </w:rPr>
      </w:pPr>
      <w:r w:rsidRPr="00DA7ED4">
        <w:rPr>
          <w:b/>
          <w:sz w:val="24"/>
          <w:szCs w:val="24"/>
        </w:rPr>
        <w:t>Skills</w:t>
      </w:r>
    </w:p>
    <w:p w14:paraId="5B11A052" w14:textId="77777777" w:rsidR="00B86E8B" w:rsidRPr="0071410B" w:rsidRDefault="00B86E8B" w:rsidP="0071410B">
      <w:pPr>
        <w:pStyle w:val="ListParagraph"/>
        <w:numPr>
          <w:ilvl w:val="0"/>
          <w:numId w:val="9"/>
        </w:numPr>
        <w:spacing w:line="240" w:lineRule="auto"/>
        <w:ind w:left="426" w:hanging="284"/>
        <w:rPr>
          <w:sz w:val="24"/>
          <w:szCs w:val="24"/>
        </w:rPr>
      </w:pPr>
      <w:r w:rsidRPr="0071410B">
        <w:rPr>
          <w:sz w:val="24"/>
          <w:szCs w:val="24"/>
        </w:rPr>
        <w:t>Follow weighbridge operational processes ensurin</w:t>
      </w:r>
      <w:r w:rsidR="00A8269E" w:rsidRPr="0071410B">
        <w:rPr>
          <w:sz w:val="24"/>
          <w:szCs w:val="24"/>
        </w:rPr>
        <w:t>g compliance with relevant site-</w:t>
      </w:r>
      <w:r w:rsidRPr="0071410B">
        <w:rPr>
          <w:sz w:val="24"/>
          <w:szCs w:val="24"/>
        </w:rPr>
        <w:t xml:space="preserve">specific procedures and legislative requirements e.g. SMDA (latest version), </w:t>
      </w:r>
      <w:r w:rsidR="00DC5062" w:rsidRPr="0071410B">
        <w:rPr>
          <w:sz w:val="24"/>
          <w:szCs w:val="24"/>
        </w:rPr>
        <w:t xml:space="preserve">site </w:t>
      </w:r>
      <w:r w:rsidR="001249FD" w:rsidRPr="0071410B">
        <w:rPr>
          <w:sz w:val="24"/>
          <w:szCs w:val="24"/>
        </w:rPr>
        <w:t xml:space="preserve">permit and allowed waste types, </w:t>
      </w:r>
      <w:r w:rsidRPr="0071410B">
        <w:rPr>
          <w:sz w:val="24"/>
          <w:szCs w:val="24"/>
        </w:rPr>
        <w:t>Risk Assessments and Safe Working Procedures.</w:t>
      </w:r>
    </w:p>
    <w:p w14:paraId="4E406220" w14:textId="77777777" w:rsidR="00B86E8B" w:rsidRPr="0071410B" w:rsidRDefault="00B86E8B" w:rsidP="0071410B">
      <w:pPr>
        <w:pStyle w:val="ListParagraph"/>
        <w:numPr>
          <w:ilvl w:val="0"/>
          <w:numId w:val="9"/>
        </w:numPr>
        <w:spacing w:line="240" w:lineRule="auto"/>
        <w:ind w:left="426" w:hanging="284"/>
        <w:rPr>
          <w:sz w:val="24"/>
          <w:szCs w:val="24"/>
        </w:rPr>
      </w:pPr>
      <w:r w:rsidRPr="0071410B">
        <w:rPr>
          <w:sz w:val="24"/>
          <w:szCs w:val="24"/>
        </w:rPr>
        <w:t>Assess, validate and make a commercial decision on a variety of different loads.</w:t>
      </w:r>
    </w:p>
    <w:p w14:paraId="17013487" w14:textId="77777777" w:rsidR="00A8269E" w:rsidRDefault="00A8269E" w:rsidP="00DA7ED4">
      <w:pPr>
        <w:spacing w:line="240" w:lineRule="auto"/>
        <w:contextualSpacing/>
        <w:rPr>
          <w:sz w:val="24"/>
          <w:szCs w:val="24"/>
        </w:rPr>
      </w:pPr>
    </w:p>
    <w:p w14:paraId="2448DCC9" w14:textId="77777777" w:rsidR="00A8269E" w:rsidRDefault="00A8269E" w:rsidP="00DA7ED4">
      <w:pPr>
        <w:spacing w:line="240" w:lineRule="auto"/>
        <w:contextualSpacing/>
        <w:rPr>
          <w:sz w:val="24"/>
          <w:szCs w:val="24"/>
        </w:rPr>
      </w:pPr>
    </w:p>
    <w:p w14:paraId="1A4AD846" w14:textId="77777777" w:rsidR="00E432D6" w:rsidRPr="00DA7ED4" w:rsidRDefault="00E432D6" w:rsidP="00DA7ED4">
      <w:pPr>
        <w:spacing w:line="240" w:lineRule="auto"/>
        <w:contextualSpacing/>
        <w:rPr>
          <w:sz w:val="24"/>
          <w:szCs w:val="24"/>
        </w:rPr>
      </w:pPr>
    </w:p>
    <w:p w14:paraId="4457B352" w14:textId="77777777" w:rsidR="00B86E8B" w:rsidRPr="00DA7ED4" w:rsidRDefault="00B86E8B" w:rsidP="00DA7ED4">
      <w:pPr>
        <w:spacing w:line="240" w:lineRule="auto"/>
        <w:contextualSpacing/>
        <w:rPr>
          <w:sz w:val="24"/>
          <w:szCs w:val="24"/>
        </w:rPr>
      </w:pPr>
    </w:p>
    <w:p w14:paraId="73872BF9" w14:textId="77777777" w:rsidR="00B86E8B" w:rsidRPr="00006726" w:rsidRDefault="00B86E8B" w:rsidP="00B86E8B">
      <w:pPr>
        <w:spacing w:line="240" w:lineRule="auto"/>
        <w:contextualSpacing/>
        <w:jc w:val="both"/>
        <w:rPr>
          <w:b/>
          <w:sz w:val="24"/>
          <w:szCs w:val="24"/>
        </w:rPr>
      </w:pPr>
      <w:r w:rsidRPr="00006726">
        <w:rPr>
          <w:b/>
          <w:sz w:val="24"/>
          <w:szCs w:val="24"/>
        </w:rPr>
        <w:t>C. MATERIAL HANDLER (SPECIALIST EQUIPMENT)</w:t>
      </w:r>
    </w:p>
    <w:p w14:paraId="23AEF1D6" w14:textId="77777777" w:rsidR="00B86E8B" w:rsidRPr="00E432D6" w:rsidRDefault="00B86E8B" w:rsidP="00B86E8B">
      <w:pPr>
        <w:spacing w:line="240" w:lineRule="auto"/>
        <w:contextualSpacing/>
        <w:jc w:val="both"/>
        <w:rPr>
          <w:b/>
          <w:sz w:val="16"/>
          <w:szCs w:val="16"/>
        </w:rPr>
      </w:pPr>
    </w:p>
    <w:p w14:paraId="09805452" w14:textId="77777777" w:rsidR="00B86E8B" w:rsidRPr="00DA7ED4" w:rsidRDefault="00B86E8B" w:rsidP="00DA7ED4">
      <w:pPr>
        <w:spacing w:line="240" w:lineRule="auto"/>
        <w:contextualSpacing/>
        <w:rPr>
          <w:b/>
          <w:sz w:val="24"/>
          <w:szCs w:val="24"/>
        </w:rPr>
      </w:pPr>
      <w:r w:rsidRPr="00DA7ED4">
        <w:rPr>
          <w:b/>
          <w:sz w:val="24"/>
          <w:szCs w:val="24"/>
        </w:rPr>
        <w:t>Knowledge</w:t>
      </w:r>
    </w:p>
    <w:p w14:paraId="1B2F7C66" w14:textId="21783014" w:rsidR="00B86E8B" w:rsidRPr="00E432D6" w:rsidRDefault="00042086" w:rsidP="00E432D6">
      <w:pPr>
        <w:pStyle w:val="ListParagraph"/>
        <w:numPr>
          <w:ilvl w:val="0"/>
          <w:numId w:val="10"/>
        </w:numPr>
        <w:spacing w:line="240" w:lineRule="auto"/>
        <w:ind w:left="426" w:hanging="284"/>
        <w:rPr>
          <w:sz w:val="24"/>
          <w:szCs w:val="24"/>
        </w:rPr>
      </w:pPr>
      <w:r>
        <w:rPr>
          <w:sz w:val="24"/>
          <w:szCs w:val="24"/>
        </w:rPr>
        <w:t>Understand how best to operate</w:t>
      </w:r>
      <w:r w:rsidR="00B86E8B" w:rsidRPr="00E432D6">
        <w:rPr>
          <w:sz w:val="24"/>
          <w:szCs w:val="24"/>
        </w:rPr>
        <w:t xml:space="preserve"> specific specialist equipment including safe working loads and conditions and the requirement for pre-use and post use checks, maintenance schedules and servicing requirements.</w:t>
      </w:r>
    </w:p>
    <w:p w14:paraId="07C407C9" w14:textId="0B7574FF" w:rsidR="0024561D" w:rsidRPr="00E432D6" w:rsidRDefault="00042086" w:rsidP="00DA7ED4">
      <w:pPr>
        <w:pStyle w:val="ListParagraph"/>
        <w:numPr>
          <w:ilvl w:val="0"/>
          <w:numId w:val="10"/>
        </w:numPr>
        <w:spacing w:line="240" w:lineRule="auto"/>
        <w:ind w:left="426" w:hanging="284"/>
        <w:rPr>
          <w:sz w:val="24"/>
          <w:szCs w:val="24"/>
        </w:rPr>
      </w:pPr>
      <w:r>
        <w:rPr>
          <w:sz w:val="24"/>
          <w:szCs w:val="24"/>
        </w:rPr>
        <w:t>Attain a good understanding</w:t>
      </w:r>
      <w:r w:rsidR="00B86E8B" w:rsidRPr="00E432D6">
        <w:rPr>
          <w:sz w:val="24"/>
          <w:szCs w:val="24"/>
        </w:rPr>
        <w:t xml:space="preserve"> of specific risk assessments relevant to the equipment in conjunction with the general risk assessment for that area.</w:t>
      </w:r>
    </w:p>
    <w:p w14:paraId="066B5C60" w14:textId="77777777" w:rsidR="00B86E8B" w:rsidRPr="0024561D" w:rsidRDefault="00B86E8B" w:rsidP="00DA7ED4">
      <w:pPr>
        <w:spacing w:line="240" w:lineRule="auto"/>
        <w:contextualSpacing/>
        <w:rPr>
          <w:b/>
          <w:sz w:val="24"/>
          <w:szCs w:val="24"/>
        </w:rPr>
      </w:pPr>
      <w:r w:rsidRPr="0024561D">
        <w:rPr>
          <w:b/>
          <w:sz w:val="24"/>
          <w:szCs w:val="24"/>
        </w:rPr>
        <w:t>Skills</w:t>
      </w:r>
    </w:p>
    <w:p w14:paraId="5FC384BF" w14:textId="77777777" w:rsidR="00B86E8B" w:rsidRPr="00E432D6" w:rsidRDefault="00B86E8B" w:rsidP="00E432D6">
      <w:pPr>
        <w:pStyle w:val="ListParagraph"/>
        <w:numPr>
          <w:ilvl w:val="0"/>
          <w:numId w:val="11"/>
        </w:numPr>
        <w:spacing w:line="240" w:lineRule="auto"/>
        <w:ind w:left="426" w:hanging="284"/>
        <w:rPr>
          <w:sz w:val="24"/>
          <w:szCs w:val="24"/>
        </w:rPr>
      </w:pPr>
      <w:r w:rsidRPr="00E432D6">
        <w:rPr>
          <w:sz w:val="24"/>
          <w:szCs w:val="24"/>
        </w:rPr>
        <w:t>Follow operational procedures to properly complete pre-use and post use checks, keep accurate records and report faults to the appropriate person.</w:t>
      </w:r>
    </w:p>
    <w:p w14:paraId="6AC8843A" w14:textId="77777777" w:rsidR="00B86E8B" w:rsidRPr="00E432D6" w:rsidRDefault="00B86E8B" w:rsidP="00E432D6">
      <w:pPr>
        <w:pStyle w:val="ListParagraph"/>
        <w:numPr>
          <w:ilvl w:val="0"/>
          <w:numId w:val="11"/>
        </w:numPr>
        <w:spacing w:line="240" w:lineRule="auto"/>
        <w:ind w:left="426" w:hanging="284"/>
        <w:rPr>
          <w:sz w:val="24"/>
          <w:szCs w:val="24"/>
        </w:rPr>
      </w:pPr>
      <w:r w:rsidRPr="00E432D6">
        <w:rPr>
          <w:sz w:val="24"/>
          <w:szCs w:val="24"/>
        </w:rPr>
        <w:t>Demonstrate the safe and effective operation of specialist material handling equipment that requires Authorised Operator status or licence (excludes FLT) e</w:t>
      </w:r>
      <w:r w:rsidR="007C66BB" w:rsidRPr="00E432D6">
        <w:rPr>
          <w:sz w:val="24"/>
          <w:szCs w:val="24"/>
        </w:rPr>
        <w:t>.</w:t>
      </w:r>
      <w:r w:rsidRPr="00E432D6">
        <w:rPr>
          <w:sz w:val="24"/>
          <w:szCs w:val="24"/>
        </w:rPr>
        <w:t>g. Baler, Shear, Crane, Container Loader, taking into account risk assessments and operating procedures.</w:t>
      </w:r>
    </w:p>
    <w:p w14:paraId="2985940A" w14:textId="77777777" w:rsidR="00B86E8B" w:rsidRPr="00006726" w:rsidRDefault="00B86E8B" w:rsidP="00B86E8B">
      <w:pPr>
        <w:spacing w:line="240" w:lineRule="auto"/>
        <w:contextualSpacing/>
        <w:jc w:val="both"/>
        <w:rPr>
          <w:sz w:val="24"/>
          <w:szCs w:val="24"/>
        </w:rPr>
      </w:pPr>
    </w:p>
    <w:p w14:paraId="048D1DED" w14:textId="77777777" w:rsidR="00B86E8B" w:rsidRPr="00006726" w:rsidRDefault="00B86E8B" w:rsidP="00B86E8B">
      <w:pPr>
        <w:spacing w:line="240" w:lineRule="auto"/>
        <w:contextualSpacing/>
        <w:jc w:val="both"/>
        <w:rPr>
          <w:b/>
          <w:sz w:val="24"/>
          <w:szCs w:val="24"/>
        </w:rPr>
      </w:pPr>
      <w:r w:rsidRPr="00006726">
        <w:rPr>
          <w:b/>
          <w:sz w:val="24"/>
          <w:szCs w:val="24"/>
        </w:rPr>
        <w:t>D. MATERIAL CLASSIFICATION</w:t>
      </w:r>
    </w:p>
    <w:p w14:paraId="34C1BBDB" w14:textId="77777777" w:rsidR="00B86E8B" w:rsidRPr="00E432D6" w:rsidRDefault="00B86E8B" w:rsidP="00B86E8B">
      <w:pPr>
        <w:spacing w:line="240" w:lineRule="auto"/>
        <w:contextualSpacing/>
        <w:jc w:val="both"/>
        <w:rPr>
          <w:b/>
          <w:sz w:val="16"/>
          <w:szCs w:val="16"/>
        </w:rPr>
      </w:pPr>
    </w:p>
    <w:p w14:paraId="0750813A" w14:textId="77777777" w:rsidR="00B86E8B" w:rsidRPr="0024561D" w:rsidRDefault="00B86E8B" w:rsidP="0024561D">
      <w:pPr>
        <w:spacing w:line="240" w:lineRule="auto"/>
        <w:contextualSpacing/>
        <w:rPr>
          <w:b/>
          <w:sz w:val="24"/>
          <w:szCs w:val="24"/>
        </w:rPr>
      </w:pPr>
      <w:r w:rsidRPr="0024561D">
        <w:rPr>
          <w:b/>
          <w:sz w:val="24"/>
          <w:szCs w:val="24"/>
        </w:rPr>
        <w:t>Knowledge</w:t>
      </w:r>
    </w:p>
    <w:p w14:paraId="367A382E" w14:textId="77777777" w:rsidR="00B86E8B" w:rsidRPr="00E432D6" w:rsidRDefault="00B86E8B" w:rsidP="00E432D6">
      <w:pPr>
        <w:pStyle w:val="ListParagraph"/>
        <w:numPr>
          <w:ilvl w:val="0"/>
          <w:numId w:val="12"/>
        </w:numPr>
        <w:spacing w:line="240" w:lineRule="auto"/>
        <w:ind w:left="426" w:hanging="284"/>
        <w:rPr>
          <w:sz w:val="24"/>
          <w:szCs w:val="24"/>
        </w:rPr>
      </w:pPr>
      <w:r w:rsidRPr="00E432D6">
        <w:rPr>
          <w:sz w:val="24"/>
          <w:szCs w:val="24"/>
        </w:rPr>
        <w:t>Explain why you would need to analyse the composition of different materials</w:t>
      </w:r>
    </w:p>
    <w:p w14:paraId="09CA19B3" w14:textId="77777777" w:rsidR="00B86E8B" w:rsidRPr="00E432D6" w:rsidRDefault="00B86E8B" w:rsidP="00E432D6">
      <w:pPr>
        <w:pStyle w:val="ListParagraph"/>
        <w:numPr>
          <w:ilvl w:val="0"/>
          <w:numId w:val="12"/>
        </w:numPr>
        <w:spacing w:line="240" w:lineRule="auto"/>
        <w:ind w:left="426" w:hanging="284"/>
        <w:rPr>
          <w:sz w:val="24"/>
          <w:szCs w:val="24"/>
        </w:rPr>
      </w:pPr>
      <w:r w:rsidRPr="00E432D6">
        <w:rPr>
          <w:sz w:val="24"/>
          <w:szCs w:val="24"/>
        </w:rPr>
        <w:t>Know the importance of good record keeping, labelling and traceability of the samples and analysis</w:t>
      </w:r>
    </w:p>
    <w:p w14:paraId="2948AB77" w14:textId="77777777" w:rsidR="0024561D" w:rsidRPr="00E432D6" w:rsidRDefault="00B86E8B" w:rsidP="00E432D6">
      <w:pPr>
        <w:pStyle w:val="ListParagraph"/>
        <w:numPr>
          <w:ilvl w:val="0"/>
          <w:numId w:val="12"/>
        </w:numPr>
        <w:spacing w:line="240" w:lineRule="auto"/>
        <w:ind w:left="426" w:hanging="284"/>
        <w:rPr>
          <w:sz w:val="24"/>
          <w:szCs w:val="24"/>
        </w:rPr>
      </w:pPr>
      <w:r w:rsidRPr="00E432D6">
        <w:rPr>
          <w:sz w:val="24"/>
          <w:szCs w:val="24"/>
        </w:rPr>
        <w:t>Explain the process and procedures relating to sending samples to a lab for further analysis</w:t>
      </w:r>
    </w:p>
    <w:p w14:paraId="63E6B9FD" w14:textId="77777777" w:rsidR="00B86E8B" w:rsidRPr="0075415F" w:rsidRDefault="00B86E8B" w:rsidP="0024561D">
      <w:pPr>
        <w:spacing w:line="240" w:lineRule="auto"/>
        <w:contextualSpacing/>
        <w:rPr>
          <w:b/>
          <w:sz w:val="24"/>
          <w:szCs w:val="24"/>
        </w:rPr>
      </w:pPr>
      <w:r w:rsidRPr="0075415F">
        <w:rPr>
          <w:b/>
          <w:sz w:val="24"/>
          <w:szCs w:val="24"/>
        </w:rPr>
        <w:t>Skills</w:t>
      </w:r>
    </w:p>
    <w:p w14:paraId="2579FCDF" w14:textId="77777777" w:rsidR="00B86E8B" w:rsidRPr="00E432D6" w:rsidRDefault="00B86E8B" w:rsidP="00E432D6">
      <w:pPr>
        <w:pStyle w:val="ListParagraph"/>
        <w:numPr>
          <w:ilvl w:val="0"/>
          <w:numId w:val="13"/>
        </w:numPr>
        <w:spacing w:line="240" w:lineRule="auto"/>
        <w:ind w:left="426" w:hanging="284"/>
        <w:rPr>
          <w:sz w:val="24"/>
          <w:szCs w:val="24"/>
        </w:rPr>
      </w:pPr>
      <w:r w:rsidRPr="00E432D6">
        <w:rPr>
          <w:sz w:val="24"/>
          <w:szCs w:val="24"/>
        </w:rPr>
        <w:t>Identify the composition of different materials using available equipment, considering the importance of site based equipment calibration, interpreting results, standards and consistency of analysis and sources of error in the analytical process.</w:t>
      </w:r>
    </w:p>
    <w:p w14:paraId="53E6C84F" w14:textId="77777777" w:rsidR="00B86E8B" w:rsidRPr="00E432D6" w:rsidRDefault="00B86E8B" w:rsidP="00E432D6">
      <w:pPr>
        <w:pStyle w:val="ListParagraph"/>
        <w:numPr>
          <w:ilvl w:val="0"/>
          <w:numId w:val="13"/>
        </w:numPr>
        <w:spacing w:line="240" w:lineRule="auto"/>
        <w:ind w:left="426" w:hanging="284"/>
        <w:rPr>
          <w:sz w:val="24"/>
          <w:szCs w:val="24"/>
        </w:rPr>
      </w:pPr>
      <w:r w:rsidRPr="00E432D6">
        <w:rPr>
          <w:sz w:val="24"/>
          <w:szCs w:val="24"/>
        </w:rPr>
        <w:t>Generate appropriate records, accurate labelling and send required samples for appropriate further analysis.</w:t>
      </w:r>
    </w:p>
    <w:p w14:paraId="579F5B9C" w14:textId="77777777" w:rsidR="00B86E8B" w:rsidRPr="00E432D6" w:rsidRDefault="00B86E8B" w:rsidP="00B86E8B">
      <w:pPr>
        <w:spacing w:line="240" w:lineRule="auto"/>
        <w:contextualSpacing/>
        <w:jc w:val="both"/>
        <w:rPr>
          <w:sz w:val="16"/>
          <w:szCs w:val="16"/>
        </w:rPr>
      </w:pPr>
    </w:p>
    <w:p w14:paraId="178A5281" w14:textId="77777777" w:rsidR="00B86E8B" w:rsidRPr="00006726" w:rsidRDefault="00B86E8B" w:rsidP="00B86E8B">
      <w:pPr>
        <w:spacing w:line="240" w:lineRule="auto"/>
        <w:contextualSpacing/>
        <w:jc w:val="both"/>
        <w:rPr>
          <w:b/>
          <w:sz w:val="24"/>
          <w:szCs w:val="24"/>
        </w:rPr>
      </w:pPr>
      <w:r w:rsidRPr="00006726">
        <w:rPr>
          <w:b/>
          <w:sz w:val="24"/>
          <w:szCs w:val="24"/>
        </w:rPr>
        <w:t>E. WEEE WASTE ELECTRICAL AND ELECTRONIC EQUIP</w:t>
      </w:r>
      <w:r w:rsidR="007C66BB">
        <w:rPr>
          <w:b/>
          <w:sz w:val="24"/>
          <w:szCs w:val="24"/>
        </w:rPr>
        <w:t xml:space="preserve">MENT </w:t>
      </w:r>
    </w:p>
    <w:p w14:paraId="308BE8BE" w14:textId="77777777" w:rsidR="0024561D" w:rsidRPr="00A3767F" w:rsidRDefault="0024561D" w:rsidP="0024561D">
      <w:pPr>
        <w:spacing w:line="240" w:lineRule="auto"/>
        <w:contextualSpacing/>
        <w:rPr>
          <w:b/>
          <w:sz w:val="16"/>
          <w:szCs w:val="16"/>
        </w:rPr>
      </w:pPr>
    </w:p>
    <w:p w14:paraId="026C9E9D" w14:textId="77777777" w:rsidR="00B86E8B" w:rsidRPr="0024561D" w:rsidRDefault="00B86E8B" w:rsidP="0024561D">
      <w:pPr>
        <w:spacing w:line="240" w:lineRule="auto"/>
        <w:contextualSpacing/>
        <w:rPr>
          <w:b/>
          <w:sz w:val="24"/>
          <w:szCs w:val="24"/>
        </w:rPr>
      </w:pPr>
      <w:r w:rsidRPr="0024561D">
        <w:rPr>
          <w:b/>
          <w:sz w:val="24"/>
          <w:szCs w:val="24"/>
        </w:rPr>
        <w:t>Knowledge</w:t>
      </w:r>
    </w:p>
    <w:p w14:paraId="1C0D9B7E" w14:textId="77777777" w:rsidR="00B86E8B" w:rsidRPr="00E432D6" w:rsidRDefault="00B86E8B" w:rsidP="00E432D6">
      <w:pPr>
        <w:pStyle w:val="ListParagraph"/>
        <w:numPr>
          <w:ilvl w:val="0"/>
          <w:numId w:val="14"/>
        </w:numPr>
        <w:spacing w:line="240" w:lineRule="auto"/>
        <w:ind w:left="426" w:hanging="284"/>
        <w:rPr>
          <w:sz w:val="24"/>
          <w:szCs w:val="24"/>
        </w:rPr>
      </w:pPr>
      <w:r w:rsidRPr="00E432D6">
        <w:rPr>
          <w:sz w:val="24"/>
          <w:szCs w:val="24"/>
        </w:rPr>
        <w:t>Identify the relevant legislation and regulations appropriate to WEEE processing activities conducted on site including the WEEE Directive (latest version) in particular, the correct storage, handling and segregation of WEEE derived materials, PAS141, PAT Testing and Asset Tracking.</w:t>
      </w:r>
    </w:p>
    <w:p w14:paraId="5112FBEE" w14:textId="77777777" w:rsidR="00B86E8B" w:rsidRPr="00E432D6" w:rsidRDefault="00B86E8B" w:rsidP="0024561D">
      <w:pPr>
        <w:pStyle w:val="ListParagraph"/>
        <w:numPr>
          <w:ilvl w:val="0"/>
          <w:numId w:val="14"/>
        </w:numPr>
        <w:spacing w:line="240" w:lineRule="auto"/>
        <w:ind w:left="426" w:hanging="284"/>
        <w:rPr>
          <w:sz w:val="24"/>
          <w:szCs w:val="24"/>
        </w:rPr>
      </w:pPr>
      <w:r w:rsidRPr="00E432D6">
        <w:rPr>
          <w:sz w:val="24"/>
          <w:szCs w:val="24"/>
        </w:rPr>
        <w:t>Show a basic understanding of the hazardous properties of WEEE and the risks associated with them</w:t>
      </w:r>
    </w:p>
    <w:p w14:paraId="6057AB0E" w14:textId="77777777" w:rsidR="00B86E8B" w:rsidRPr="0024561D" w:rsidRDefault="00B86E8B" w:rsidP="0024561D">
      <w:pPr>
        <w:spacing w:line="240" w:lineRule="auto"/>
        <w:contextualSpacing/>
        <w:rPr>
          <w:b/>
          <w:sz w:val="24"/>
          <w:szCs w:val="24"/>
        </w:rPr>
      </w:pPr>
      <w:r w:rsidRPr="0024561D">
        <w:rPr>
          <w:b/>
          <w:sz w:val="24"/>
          <w:szCs w:val="24"/>
        </w:rPr>
        <w:t>Skills</w:t>
      </w:r>
    </w:p>
    <w:p w14:paraId="1E4A30DF" w14:textId="77777777" w:rsidR="00B86E8B" w:rsidRPr="00E432D6" w:rsidRDefault="00B86E8B" w:rsidP="00E432D6">
      <w:pPr>
        <w:pStyle w:val="ListParagraph"/>
        <w:numPr>
          <w:ilvl w:val="0"/>
          <w:numId w:val="15"/>
        </w:numPr>
        <w:spacing w:line="240" w:lineRule="auto"/>
        <w:ind w:left="426" w:hanging="284"/>
        <w:rPr>
          <w:sz w:val="24"/>
          <w:szCs w:val="24"/>
        </w:rPr>
      </w:pPr>
      <w:r w:rsidRPr="00E432D6">
        <w:rPr>
          <w:sz w:val="24"/>
          <w:szCs w:val="24"/>
        </w:rPr>
        <w:t xml:space="preserve">Visually inspect WEEE to identify </w:t>
      </w:r>
      <w:r w:rsidR="00FC3FDE">
        <w:rPr>
          <w:sz w:val="24"/>
          <w:szCs w:val="24"/>
        </w:rPr>
        <w:t>if it is viable for re-use</w:t>
      </w:r>
      <w:r w:rsidRPr="00E432D6">
        <w:rPr>
          <w:sz w:val="24"/>
          <w:szCs w:val="24"/>
        </w:rPr>
        <w:t xml:space="preserve"> or repair by a technical</w:t>
      </w:r>
      <w:r w:rsidR="00933181">
        <w:rPr>
          <w:sz w:val="24"/>
          <w:szCs w:val="24"/>
        </w:rPr>
        <w:t>ly</w:t>
      </w:r>
      <w:r w:rsidRPr="00E432D6">
        <w:rPr>
          <w:sz w:val="24"/>
          <w:szCs w:val="24"/>
        </w:rPr>
        <w:t xml:space="preserve"> competent person. </w:t>
      </w:r>
    </w:p>
    <w:p w14:paraId="1F41AD5C" w14:textId="77777777" w:rsidR="00B86E8B" w:rsidRPr="00E432D6" w:rsidRDefault="00B86E8B" w:rsidP="00E432D6">
      <w:pPr>
        <w:pStyle w:val="ListParagraph"/>
        <w:numPr>
          <w:ilvl w:val="0"/>
          <w:numId w:val="15"/>
        </w:numPr>
        <w:spacing w:line="240" w:lineRule="auto"/>
        <w:ind w:left="426" w:hanging="284"/>
        <w:rPr>
          <w:sz w:val="24"/>
          <w:szCs w:val="24"/>
        </w:rPr>
      </w:pPr>
      <w:r w:rsidRPr="00E432D6">
        <w:rPr>
          <w:sz w:val="24"/>
          <w:szCs w:val="24"/>
        </w:rPr>
        <w:t>Identify the hazardous components in various types of WEEE e</w:t>
      </w:r>
      <w:r w:rsidR="007C66BB" w:rsidRPr="00E432D6">
        <w:rPr>
          <w:sz w:val="24"/>
          <w:szCs w:val="24"/>
        </w:rPr>
        <w:t>.</w:t>
      </w:r>
      <w:r w:rsidR="00FC3FDE">
        <w:rPr>
          <w:sz w:val="24"/>
          <w:szCs w:val="24"/>
        </w:rPr>
        <w:t>g. CRT or FPD</w:t>
      </w:r>
    </w:p>
    <w:p w14:paraId="35A46DCD" w14:textId="77777777" w:rsidR="00B86E8B" w:rsidRPr="00E432D6" w:rsidRDefault="00B86E8B" w:rsidP="00E432D6">
      <w:pPr>
        <w:pStyle w:val="ListParagraph"/>
        <w:numPr>
          <w:ilvl w:val="0"/>
          <w:numId w:val="15"/>
        </w:numPr>
        <w:spacing w:after="0" w:line="240" w:lineRule="auto"/>
        <w:ind w:left="426" w:hanging="284"/>
        <w:rPr>
          <w:sz w:val="24"/>
          <w:szCs w:val="24"/>
        </w:rPr>
      </w:pPr>
      <w:r w:rsidRPr="00E432D6">
        <w:rPr>
          <w:sz w:val="24"/>
          <w:szCs w:val="24"/>
        </w:rPr>
        <w:t>Safely dismantle various types of W</w:t>
      </w:r>
      <w:r w:rsidR="00FC3FDE">
        <w:rPr>
          <w:sz w:val="24"/>
          <w:szCs w:val="24"/>
        </w:rPr>
        <w:t>EEE considering such aspects as:</w:t>
      </w:r>
      <w:r w:rsidRPr="00E432D6">
        <w:rPr>
          <w:sz w:val="24"/>
          <w:szCs w:val="24"/>
        </w:rPr>
        <w:t xml:space="preserve"> the de-construction of the unit, selecting the most appropriate tools and safe separation of hazardous and non-hazardous materials </w:t>
      </w:r>
    </w:p>
    <w:p w14:paraId="001520FA" w14:textId="77777777" w:rsidR="005B02E6" w:rsidRDefault="00B86E8B" w:rsidP="00E432D6">
      <w:pPr>
        <w:pStyle w:val="DeptBullets"/>
        <w:numPr>
          <w:ilvl w:val="0"/>
          <w:numId w:val="15"/>
        </w:numPr>
        <w:spacing w:after="0"/>
        <w:ind w:left="426" w:hanging="284"/>
        <w:contextualSpacing/>
        <w:jc w:val="both"/>
        <w:rPr>
          <w:rFonts w:asciiTheme="minorHAnsi" w:hAnsiTheme="minorHAnsi"/>
          <w:szCs w:val="24"/>
        </w:rPr>
      </w:pPr>
      <w:r w:rsidRPr="00006726">
        <w:rPr>
          <w:rFonts w:asciiTheme="minorHAnsi" w:hAnsiTheme="minorHAnsi"/>
          <w:szCs w:val="24"/>
        </w:rPr>
        <w:t xml:space="preserve">Demonstrate the correct storage, handling and segregation of WEEE derived materials in accordance with operating procedures, risk assessments, COSHH and relevant legislation. </w:t>
      </w:r>
    </w:p>
    <w:p w14:paraId="459EBF95" w14:textId="77777777" w:rsidR="0024561D" w:rsidRPr="00006726" w:rsidRDefault="0024561D" w:rsidP="0024561D">
      <w:pPr>
        <w:pStyle w:val="DeptBullets"/>
        <w:numPr>
          <w:ilvl w:val="0"/>
          <w:numId w:val="0"/>
        </w:numPr>
        <w:spacing w:after="0"/>
        <w:contextualSpacing/>
        <w:jc w:val="both"/>
        <w:rPr>
          <w:rFonts w:asciiTheme="minorHAnsi" w:hAnsiTheme="minorHAnsi"/>
          <w:szCs w:val="24"/>
        </w:rPr>
      </w:pPr>
    </w:p>
    <w:p w14:paraId="762889C6" w14:textId="77777777" w:rsidR="008F7575" w:rsidRPr="00006726" w:rsidRDefault="008F7575" w:rsidP="008F7575">
      <w:pPr>
        <w:pBdr>
          <w:top w:val="single" w:sz="4" w:space="1" w:color="auto"/>
          <w:left w:val="single" w:sz="4" w:space="4" w:color="auto"/>
          <w:bottom w:val="single" w:sz="4" w:space="1" w:color="auto"/>
          <w:right w:val="single" w:sz="4" w:space="4" w:color="auto"/>
        </w:pBdr>
        <w:shd w:val="clear" w:color="auto" w:fill="F2F2F2" w:themeFill="background1" w:themeFillShade="F2"/>
        <w:rPr>
          <w:b/>
          <w:sz w:val="24"/>
          <w:szCs w:val="24"/>
        </w:rPr>
      </w:pPr>
      <w:r w:rsidRPr="00006726">
        <w:rPr>
          <w:b/>
          <w:sz w:val="24"/>
          <w:szCs w:val="24"/>
        </w:rPr>
        <w:t>Section 3: Review</w:t>
      </w:r>
    </w:p>
    <w:p w14:paraId="0C3A65D2" w14:textId="77777777" w:rsidR="005B02E6" w:rsidRPr="00006726" w:rsidRDefault="008F7575" w:rsidP="005B02E6">
      <w:pPr>
        <w:spacing w:line="240" w:lineRule="auto"/>
        <w:contextualSpacing/>
        <w:rPr>
          <w:sz w:val="24"/>
          <w:szCs w:val="24"/>
        </w:rPr>
      </w:pPr>
      <w:r w:rsidRPr="00006726">
        <w:rPr>
          <w:sz w:val="24"/>
          <w:szCs w:val="24"/>
        </w:rPr>
        <w:t xml:space="preserve">The Standard will be reviewed after three years or when a significant change is required. </w:t>
      </w:r>
    </w:p>
    <w:sectPr w:rsidR="005B02E6" w:rsidRPr="00006726" w:rsidSect="00D44D5F">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343A6"/>
    <w:multiLevelType w:val="hybridMultilevel"/>
    <w:tmpl w:val="198A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8005F"/>
    <w:multiLevelType w:val="hybridMultilevel"/>
    <w:tmpl w:val="D81E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E7C81"/>
    <w:multiLevelType w:val="hybridMultilevel"/>
    <w:tmpl w:val="5F00DBD2"/>
    <w:lvl w:ilvl="0" w:tplc="5A3C3E5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772ED"/>
    <w:multiLevelType w:val="hybridMultilevel"/>
    <w:tmpl w:val="9388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26D77"/>
    <w:multiLevelType w:val="hybridMultilevel"/>
    <w:tmpl w:val="BA0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D3ED7"/>
    <w:multiLevelType w:val="hybridMultilevel"/>
    <w:tmpl w:val="4F4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46584"/>
    <w:multiLevelType w:val="hybridMultilevel"/>
    <w:tmpl w:val="95E8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hybridMultilevel"/>
    <w:tmpl w:val="C8E6C2D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8DF45C0"/>
    <w:multiLevelType w:val="hybridMultilevel"/>
    <w:tmpl w:val="13B4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05C8F"/>
    <w:multiLevelType w:val="hybridMultilevel"/>
    <w:tmpl w:val="EE66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B3C55"/>
    <w:multiLevelType w:val="hybridMultilevel"/>
    <w:tmpl w:val="9608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7C10ED"/>
    <w:multiLevelType w:val="hybridMultilevel"/>
    <w:tmpl w:val="E9E6A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89088F"/>
    <w:multiLevelType w:val="hybridMultilevel"/>
    <w:tmpl w:val="E980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D708F"/>
    <w:multiLevelType w:val="hybridMultilevel"/>
    <w:tmpl w:val="B762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170B80"/>
    <w:multiLevelType w:val="hybridMultilevel"/>
    <w:tmpl w:val="C294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2"/>
  </w:num>
  <w:num w:numId="5">
    <w:abstractNumId w:val="7"/>
  </w:num>
  <w:num w:numId="6">
    <w:abstractNumId w:val="4"/>
  </w:num>
  <w:num w:numId="7">
    <w:abstractNumId w:val="1"/>
  </w:num>
  <w:num w:numId="8">
    <w:abstractNumId w:val="14"/>
  </w:num>
  <w:num w:numId="9">
    <w:abstractNumId w:val="3"/>
  </w:num>
  <w:num w:numId="10">
    <w:abstractNumId w:val="8"/>
  </w:num>
  <w:num w:numId="11">
    <w:abstractNumId w:val="6"/>
  </w:num>
  <w:num w:numId="12">
    <w:abstractNumId w:val="13"/>
  </w:num>
  <w:num w:numId="13">
    <w:abstractNumId w:val="10"/>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2E6"/>
    <w:rsid w:val="00006726"/>
    <w:rsid w:val="00042086"/>
    <w:rsid w:val="000F14BF"/>
    <w:rsid w:val="000F65F8"/>
    <w:rsid w:val="001249FD"/>
    <w:rsid w:val="001379B9"/>
    <w:rsid w:val="001517CE"/>
    <w:rsid w:val="00167B7F"/>
    <w:rsid w:val="00212726"/>
    <w:rsid w:val="0022798E"/>
    <w:rsid w:val="0024561D"/>
    <w:rsid w:val="00293688"/>
    <w:rsid w:val="00364EB2"/>
    <w:rsid w:val="00374C60"/>
    <w:rsid w:val="00396660"/>
    <w:rsid w:val="003B04F3"/>
    <w:rsid w:val="00496998"/>
    <w:rsid w:val="004B2E7A"/>
    <w:rsid w:val="004D1A84"/>
    <w:rsid w:val="005A3A2B"/>
    <w:rsid w:val="005B02E6"/>
    <w:rsid w:val="00657DD1"/>
    <w:rsid w:val="006730BD"/>
    <w:rsid w:val="00695FBB"/>
    <w:rsid w:val="006C1392"/>
    <w:rsid w:val="006D30EA"/>
    <w:rsid w:val="006F0549"/>
    <w:rsid w:val="006F3898"/>
    <w:rsid w:val="006F5457"/>
    <w:rsid w:val="0071410B"/>
    <w:rsid w:val="0075415F"/>
    <w:rsid w:val="007A366D"/>
    <w:rsid w:val="007C66BB"/>
    <w:rsid w:val="007F016B"/>
    <w:rsid w:val="00854FA3"/>
    <w:rsid w:val="008E11AF"/>
    <w:rsid w:val="008F7575"/>
    <w:rsid w:val="009150D9"/>
    <w:rsid w:val="009153F6"/>
    <w:rsid w:val="00933181"/>
    <w:rsid w:val="0098577F"/>
    <w:rsid w:val="00A223F8"/>
    <w:rsid w:val="00A25ED1"/>
    <w:rsid w:val="00A3767F"/>
    <w:rsid w:val="00A8269E"/>
    <w:rsid w:val="00AE2658"/>
    <w:rsid w:val="00B86E8B"/>
    <w:rsid w:val="00D44D5F"/>
    <w:rsid w:val="00DA7ED4"/>
    <w:rsid w:val="00DC5062"/>
    <w:rsid w:val="00E030DB"/>
    <w:rsid w:val="00E432D6"/>
    <w:rsid w:val="00E62494"/>
    <w:rsid w:val="00E90C0F"/>
    <w:rsid w:val="00F33E2D"/>
    <w:rsid w:val="00F416A4"/>
    <w:rsid w:val="00F66446"/>
    <w:rsid w:val="00F810BB"/>
    <w:rsid w:val="00FC144D"/>
    <w:rsid w:val="00FC3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D863"/>
  <w15:docId w15:val="{5C14A01B-4AAD-46B8-9CF1-88F0E78C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2E6"/>
    <w:pPr>
      <w:ind w:left="720"/>
      <w:contextualSpacing/>
    </w:pPr>
  </w:style>
  <w:style w:type="paragraph" w:customStyle="1" w:styleId="DeptBullets">
    <w:name w:val="DeptBullets"/>
    <w:basedOn w:val="Normal"/>
    <w:rsid w:val="00B86E8B"/>
    <w:pPr>
      <w:widowControl w:val="0"/>
      <w:numPr>
        <w:numId w:val="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A223F8"/>
    <w:rPr>
      <w:sz w:val="16"/>
      <w:szCs w:val="16"/>
    </w:rPr>
  </w:style>
  <w:style w:type="paragraph" w:styleId="CommentText">
    <w:name w:val="annotation text"/>
    <w:basedOn w:val="Normal"/>
    <w:link w:val="CommentTextChar"/>
    <w:uiPriority w:val="99"/>
    <w:semiHidden/>
    <w:unhideWhenUsed/>
    <w:rsid w:val="00A223F8"/>
    <w:pPr>
      <w:spacing w:line="240" w:lineRule="auto"/>
    </w:pPr>
    <w:rPr>
      <w:sz w:val="20"/>
      <w:szCs w:val="20"/>
    </w:rPr>
  </w:style>
  <w:style w:type="character" w:customStyle="1" w:styleId="CommentTextChar">
    <w:name w:val="Comment Text Char"/>
    <w:basedOn w:val="DefaultParagraphFont"/>
    <w:link w:val="CommentText"/>
    <w:uiPriority w:val="99"/>
    <w:semiHidden/>
    <w:rsid w:val="00A223F8"/>
    <w:rPr>
      <w:sz w:val="20"/>
      <w:szCs w:val="20"/>
    </w:rPr>
  </w:style>
  <w:style w:type="paragraph" w:styleId="CommentSubject">
    <w:name w:val="annotation subject"/>
    <w:basedOn w:val="CommentText"/>
    <w:next w:val="CommentText"/>
    <w:link w:val="CommentSubjectChar"/>
    <w:uiPriority w:val="99"/>
    <w:semiHidden/>
    <w:unhideWhenUsed/>
    <w:rsid w:val="00A223F8"/>
    <w:rPr>
      <w:b/>
      <w:bCs/>
    </w:rPr>
  </w:style>
  <w:style w:type="character" w:customStyle="1" w:styleId="CommentSubjectChar">
    <w:name w:val="Comment Subject Char"/>
    <w:basedOn w:val="CommentTextChar"/>
    <w:link w:val="CommentSubject"/>
    <w:uiPriority w:val="99"/>
    <w:semiHidden/>
    <w:rsid w:val="00A223F8"/>
    <w:rPr>
      <w:b/>
      <w:bCs/>
      <w:sz w:val="20"/>
      <w:szCs w:val="20"/>
    </w:rPr>
  </w:style>
  <w:style w:type="paragraph" w:styleId="BalloonText">
    <w:name w:val="Balloon Text"/>
    <w:basedOn w:val="Normal"/>
    <w:link w:val="BalloonTextChar"/>
    <w:uiPriority w:val="99"/>
    <w:semiHidden/>
    <w:unhideWhenUsed/>
    <w:rsid w:val="00A22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3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Grey</dc:creator>
  <cp:lastModifiedBy>Antonia Grey</cp:lastModifiedBy>
  <cp:revision>3</cp:revision>
  <dcterms:created xsi:type="dcterms:W3CDTF">2017-06-28T09:54:00Z</dcterms:created>
  <dcterms:modified xsi:type="dcterms:W3CDTF">2017-06-28T09:58:00Z</dcterms:modified>
</cp:coreProperties>
</file>